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F6A1" w14:textId="3A40DB9F" w:rsidR="00E26F6C" w:rsidRPr="00C67C50" w:rsidRDefault="00006082" w:rsidP="009365C5">
      <w:pPr>
        <w:rPr>
          <w:rFonts w:ascii="Ravensbourne Sans" w:hAnsi="Ravensbourne Sans"/>
        </w:rPr>
      </w:pPr>
      <w:r w:rsidRPr="00C67C50">
        <w:rPr>
          <w:rFonts w:ascii="Ravensbourne Sans" w:hAnsi="Ravensbourne Sans"/>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C67C50" w14:paraId="12DD8E89" w14:textId="77777777" w:rsidTr="00553B2E">
        <w:tc>
          <w:tcPr>
            <w:tcW w:w="9736" w:type="dxa"/>
          </w:tcPr>
          <w:p w14:paraId="1997CF4D" w14:textId="77777777" w:rsidR="00553B2E" w:rsidRPr="00C67C50" w:rsidRDefault="00553B2E" w:rsidP="00553B2E">
            <w:pPr>
              <w:rPr>
                <w:rFonts w:ascii="Ravensbourne Sans" w:eastAsia="Calibri" w:hAnsi="Ravensbourne Sans" w:cs="Times New Roman"/>
                <w:b/>
                <w:bCs/>
              </w:rPr>
            </w:pPr>
            <w:r w:rsidRPr="00C67C50">
              <w:rPr>
                <w:rFonts w:ascii="Ravensbourne Sans" w:eastAsia="Calibri" w:hAnsi="Ravensbourne Sans" w:cs="Times New Roman"/>
                <w:b/>
                <w:bCs/>
              </w:rPr>
              <w:t>Description and Person Specification</w:t>
            </w:r>
          </w:p>
          <w:p w14:paraId="6FF87FCE" w14:textId="709E5E0A" w:rsidR="00553B2E" w:rsidRPr="00C67C50" w:rsidRDefault="00553B2E" w:rsidP="00553B2E">
            <w:pPr>
              <w:rPr>
                <w:rFonts w:ascii="Ravensbourne Sans" w:eastAsia="Calibri" w:hAnsi="Ravensbourne Sans" w:cs="Times New Roman"/>
                <w:b/>
                <w:bCs/>
              </w:rPr>
            </w:pPr>
            <w:r w:rsidRPr="00C67C50">
              <w:rPr>
                <w:rFonts w:ascii="Ravensbourne Sans" w:eastAsia="Calibri" w:hAnsi="Ravensbourne Sans" w:cs="Times New Roman"/>
                <w:b/>
                <w:bCs/>
              </w:rPr>
              <w:t>Professional Services Staff</w:t>
            </w:r>
          </w:p>
          <w:p w14:paraId="70F8C655" w14:textId="77777777" w:rsidR="00553B2E" w:rsidRPr="00C67C50" w:rsidRDefault="00553B2E" w:rsidP="009365C5">
            <w:pPr>
              <w:rPr>
                <w:rFonts w:ascii="Ravensbourne Sans" w:hAnsi="Ravensbourne Sans"/>
              </w:rPr>
            </w:pPr>
          </w:p>
        </w:tc>
      </w:tr>
      <w:tr w:rsidR="00553B2E" w:rsidRPr="00C67C50" w14:paraId="54C95F48" w14:textId="77777777" w:rsidTr="00553B2E">
        <w:tc>
          <w:tcPr>
            <w:tcW w:w="9736" w:type="dxa"/>
          </w:tcPr>
          <w:p w14:paraId="0A25FAB3" w14:textId="696DD9EB" w:rsidR="00553B2E" w:rsidRPr="00C67C50" w:rsidRDefault="00553B2E" w:rsidP="00553B2E">
            <w:pPr>
              <w:tabs>
                <w:tab w:val="left" w:pos="6176"/>
              </w:tabs>
              <w:rPr>
                <w:rFonts w:ascii="Ravensbourne Sans" w:eastAsia="Calibri" w:hAnsi="Ravensbourne Sans" w:cs="Times New Roman"/>
              </w:rPr>
            </w:pPr>
            <w:r w:rsidRPr="00C67C50">
              <w:rPr>
                <w:rFonts w:ascii="Ravensbourne Sans" w:eastAsia="Calibri" w:hAnsi="Ravensbourne Sans" w:cs="Times New Roman"/>
                <w:b/>
                <w:bCs/>
              </w:rPr>
              <w:t xml:space="preserve">Job title:  </w:t>
            </w:r>
            <w:r w:rsidR="00650685" w:rsidRPr="00C67C50">
              <w:rPr>
                <w:rFonts w:ascii="Ravensbourne Sans" w:eastAsia="Calibri" w:hAnsi="Ravensbourne Sans" w:cs="Times New Roman"/>
                <w:b/>
                <w:bCs/>
              </w:rPr>
              <w:t xml:space="preserve">Head of </w:t>
            </w:r>
            <w:r w:rsidR="00936AF0">
              <w:rPr>
                <w:rFonts w:ascii="Ravensbourne Sans" w:eastAsia="Calibri" w:hAnsi="Ravensbourne Sans" w:cs="Times New Roman"/>
                <w:b/>
                <w:bCs/>
              </w:rPr>
              <w:t>Technology Services</w:t>
            </w:r>
            <w:r w:rsidR="00B42D84">
              <w:rPr>
                <w:rFonts w:ascii="Ravensbourne Sans" w:eastAsia="Calibri" w:hAnsi="Ravensbourne Sans" w:cs="Times New Roman"/>
                <w:b/>
                <w:bCs/>
              </w:rPr>
              <w:t xml:space="preserve"> </w:t>
            </w:r>
            <w:r w:rsidRPr="00C67C50">
              <w:rPr>
                <w:rFonts w:ascii="Ravensbourne Sans" w:eastAsia="Calibri" w:hAnsi="Ravensbourne Sans" w:cs="Times New Roman"/>
                <w:b/>
                <w:bCs/>
              </w:rPr>
              <w:tab/>
            </w:r>
          </w:p>
          <w:p w14:paraId="6E0F6AB5" w14:textId="77777777" w:rsidR="00553B2E" w:rsidRPr="00C67C50" w:rsidRDefault="00553B2E" w:rsidP="00553B2E">
            <w:pPr>
              <w:rPr>
                <w:rFonts w:ascii="Ravensbourne Sans" w:eastAsia="Calibri" w:hAnsi="Ravensbourne Sans" w:cs="Times New Roman"/>
                <w:b/>
                <w:bCs/>
              </w:rPr>
            </w:pPr>
          </w:p>
          <w:p w14:paraId="607D9F1B" w14:textId="21C33370" w:rsidR="00553B2E" w:rsidRPr="00C67C50" w:rsidRDefault="00553B2E" w:rsidP="00553B2E">
            <w:pPr>
              <w:rPr>
                <w:rFonts w:ascii="Ravensbourne Sans" w:eastAsia="Calibri" w:hAnsi="Ravensbourne Sans" w:cs="Times New Roman"/>
              </w:rPr>
            </w:pPr>
            <w:r w:rsidRPr="00C67C50">
              <w:rPr>
                <w:rFonts w:ascii="Ravensbourne Sans" w:eastAsia="Calibri" w:hAnsi="Ravensbourne Sans" w:cs="Times New Roman"/>
                <w:b/>
                <w:bCs/>
              </w:rPr>
              <w:t xml:space="preserve">Department: </w:t>
            </w:r>
            <w:r w:rsidR="00650685" w:rsidRPr="00C67C50">
              <w:rPr>
                <w:rFonts w:ascii="Ravensbourne Sans" w:eastAsia="Calibri" w:hAnsi="Ravensbourne Sans" w:cs="Times New Roman"/>
                <w:b/>
                <w:bCs/>
              </w:rPr>
              <w:t>IT Services</w:t>
            </w:r>
          </w:p>
          <w:p w14:paraId="4E4DCAAA" w14:textId="77777777" w:rsidR="00553B2E" w:rsidRPr="00C67C50" w:rsidRDefault="00553B2E" w:rsidP="00553B2E">
            <w:pPr>
              <w:rPr>
                <w:rFonts w:ascii="Ravensbourne Sans" w:eastAsia="Calibri" w:hAnsi="Ravensbourne Sans" w:cs="Times New Roman"/>
                <w:b/>
                <w:bCs/>
              </w:rPr>
            </w:pPr>
          </w:p>
          <w:p w14:paraId="1964BF44" w14:textId="6F0AD354" w:rsidR="00553B2E" w:rsidRPr="00C67C50" w:rsidRDefault="00553B2E" w:rsidP="00553B2E">
            <w:pPr>
              <w:rPr>
                <w:rFonts w:ascii="Ravensbourne Sans" w:eastAsia="Calibri" w:hAnsi="Ravensbourne Sans" w:cs="Times New Roman"/>
                <w:b/>
                <w:bCs/>
              </w:rPr>
            </w:pPr>
            <w:r w:rsidRPr="00C67C50">
              <w:rPr>
                <w:rFonts w:ascii="Ravensbourne Sans" w:eastAsia="Calibri" w:hAnsi="Ravensbourne Sans" w:cs="Times New Roman"/>
                <w:b/>
                <w:bCs/>
              </w:rPr>
              <w:t xml:space="preserve">Pay Band:  </w:t>
            </w:r>
            <w:r w:rsidR="0084096C">
              <w:rPr>
                <w:rFonts w:ascii="Ravensbourne Sans" w:eastAsia="Calibri" w:hAnsi="Ravensbourne Sans" w:cs="Times New Roman"/>
                <w:b/>
                <w:bCs/>
              </w:rPr>
              <w:t>Senior Management (tbc)</w:t>
            </w:r>
          </w:p>
          <w:p w14:paraId="490A4F92" w14:textId="77777777" w:rsidR="00553B2E" w:rsidRPr="00C67C50" w:rsidRDefault="00553B2E" w:rsidP="00553B2E">
            <w:pPr>
              <w:rPr>
                <w:rFonts w:ascii="Ravensbourne Sans" w:eastAsia="Calibri" w:hAnsi="Ravensbourne Sans" w:cs="Times New Roman"/>
                <w:b/>
                <w:bCs/>
              </w:rPr>
            </w:pPr>
          </w:p>
          <w:p w14:paraId="2B9B72E6" w14:textId="4659A3BC" w:rsidR="00553B2E" w:rsidRPr="00C67C50" w:rsidRDefault="00553B2E" w:rsidP="00553B2E">
            <w:pPr>
              <w:rPr>
                <w:rFonts w:ascii="Ravensbourne Sans" w:eastAsia="Calibri" w:hAnsi="Ravensbourne Sans" w:cs="Times New Roman"/>
                <w:color w:val="004F88"/>
              </w:rPr>
            </w:pPr>
            <w:r w:rsidRPr="00C67C50">
              <w:rPr>
                <w:rFonts w:ascii="Ravensbourne Sans" w:eastAsia="Calibri" w:hAnsi="Ravensbourne Sans" w:cs="Times New Roman"/>
                <w:b/>
                <w:bCs/>
              </w:rPr>
              <w:t xml:space="preserve">Line Manager:  </w:t>
            </w:r>
            <w:r w:rsidR="00650685" w:rsidRPr="00EE6EDD">
              <w:rPr>
                <w:rFonts w:ascii="Ravensbourne Sans" w:hAnsi="Ravensbourne Sans" w:cstheme="majorHAnsi"/>
                <w:b/>
                <w:bCs/>
              </w:rPr>
              <w:t>Chief Information Officer</w:t>
            </w:r>
          </w:p>
          <w:p w14:paraId="1E1989D4" w14:textId="77777777" w:rsidR="00553B2E" w:rsidRPr="00C67C50" w:rsidRDefault="00553B2E" w:rsidP="00553B2E">
            <w:pPr>
              <w:rPr>
                <w:rFonts w:ascii="Ravensbourne Sans" w:eastAsia="Calibri" w:hAnsi="Ravensbourne Sans" w:cs="Times New Roman"/>
                <w:b/>
                <w:bCs/>
              </w:rPr>
            </w:pPr>
          </w:p>
        </w:tc>
      </w:tr>
      <w:tr w:rsidR="009D4311" w:rsidRPr="00C67C50" w14:paraId="177A2695" w14:textId="77777777" w:rsidTr="00553B2E">
        <w:tc>
          <w:tcPr>
            <w:tcW w:w="9736" w:type="dxa"/>
          </w:tcPr>
          <w:p w14:paraId="5EDE0253" w14:textId="77777777" w:rsidR="009D4311" w:rsidRPr="00C67C50" w:rsidRDefault="009D4311" w:rsidP="009D4311">
            <w:pPr>
              <w:pStyle w:val="TableParagraph"/>
              <w:spacing w:before="3"/>
              <w:rPr>
                <w:rFonts w:ascii="Ravensbourne Sans" w:hAnsi="Ravensbourne Sans"/>
                <w:sz w:val="21"/>
              </w:rPr>
            </w:pPr>
          </w:p>
          <w:p w14:paraId="060C1DB2" w14:textId="77777777" w:rsidR="009D4311" w:rsidRPr="00C67C50" w:rsidRDefault="009D4311" w:rsidP="009D4311">
            <w:pPr>
              <w:pStyle w:val="TableParagraph"/>
              <w:ind w:left="110"/>
              <w:rPr>
                <w:rFonts w:ascii="Ravensbourne Sans" w:hAnsi="Ravensbourne Sans"/>
                <w:b/>
              </w:rPr>
            </w:pPr>
            <w:r w:rsidRPr="00C67C50">
              <w:rPr>
                <w:rFonts w:ascii="Ravensbourne Sans" w:hAnsi="Ravensbourne Sans"/>
                <w:b/>
              </w:rPr>
              <w:t xml:space="preserve">Purpose of </w:t>
            </w:r>
            <w:r w:rsidRPr="00C67C50">
              <w:rPr>
                <w:rFonts w:ascii="Ravensbourne Sans" w:hAnsi="Ravensbourne Sans"/>
                <w:b/>
                <w:spacing w:val="-2"/>
              </w:rPr>
              <w:t>Role:</w:t>
            </w:r>
          </w:p>
          <w:p w14:paraId="6AEE3B4E" w14:textId="68A13D4F" w:rsidR="00705747" w:rsidRPr="006F39C2" w:rsidRDefault="00705747" w:rsidP="00705747">
            <w:pPr>
              <w:pStyle w:val="TableParagraph"/>
              <w:spacing w:before="161" w:line="273" w:lineRule="auto"/>
              <w:ind w:left="110"/>
              <w:rPr>
                <w:rFonts w:ascii="Ravensbourne Sans" w:hAnsi="Ravensbourne Sans"/>
              </w:rPr>
            </w:pPr>
            <w:r w:rsidRPr="006F39C2">
              <w:rPr>
                <w:rFonts w:ascii="Ravensbourne Sans" w:hAnsi="Ravensbourne Sans"/>
              </w:rPr>
              <w:t>The</w:t>
            </w:r>
            <w:r w:rsidRPr="006F39C2">
              <w:rPr>
                <w:rFonts w:ascii="Calibri" w:hAnsi="Calibri" w:cs="Calibri"/>
              </w:rPr>
              <w:t> </w:t>
            </w:r>
            <w:r w:rsidRPr="006F39C2">
              <w:rPr>
                <w:rFonts w:ascii="Ravensbourne Sans" w:hAnsi="Ravensbourne Sans"/>
              </w:rPr>
              <w:t xml:space="preserve">Head of </w:t>
            </w:r>
            <w:r w:rsidR="00936AF0">
              <w:rPr>
                <w:rFonts w:ascii="Ravensbourne Sans" w:hAnsi="Ravensbourne Sans"/>
              </w:rPr>
              <w:t>Technology</w:t>
            </w:r>
            <w:r w:rsidRPr="006F39C2">
              <w:rPr>
                <w:rFonts w:ascii="Ravensbourne Sans" w:hAnsi="Ravensbourne Sans"/>
              </w:rPr>
              <w:t xml:space="preserve"> Services</w:t>
            </w:r>
            <w:r w:rsidRPr="006F39C2">
              <w:rPr>
                <w:rFonts w:ascii="Calibri" w:hAnsi="Calibri" w:cs="Calibri"/>
              </w:rPr>
              <w:t> </w:t>
            </w:r>
            <w:r w:rsidRPr="006F39C2">
              <w:rPr>
                <w:rFonts w:ascii="Ravensbourne Sans" w:hAnsi="Ravensbourne Sans"/>
              </w:rPr>
              <w:t xml:space="preserve">is a senior leader within both the IT function and the wider University </w:t>
            </w:r>
            <w:r w:rsidR="00952E8B">
              <w:rPr>
                <w:rFonts w:ascii="Ravensbourne Sans" w:hAnsi="Ravensbourne Sans"/>
              </w:rPr>
              <w:t>Management</w:t>
            </w:r>
            <w:r w:rsidRPr="006F39C2">
              <w:rPr>
                <w:rFonts w:ascii="Ravensbourne Sans" w:hAnsi="Ravensbourne Sans"/>
              </w:rPr>
              <w:t xml:space="preserve"> Team, reporting directly to the Chief Information Officer. This role is accountable for delivering high-quality, secure, and customer-centric IT services that support the needs of both staff and students.</w:t>
            </w:r>
          </w:p>
          <w:p w14:paraId="50661C17" w14:textId="24DCF9BB" w:rsidR="00705747" w:rsidRPr="006F39C2" w:rsidRDefault="00705747" w:rsidP="00705747">
            <w:pPr>
              <w:pStyle w:val="TableParagraph"/>
              <w:spacing w:before="161" w:line="273" w:lineRule="auto"/>
              <w:ind w:left="110"/>
              <w:rPr>
                <w:rFonts w:ascii="Ravensbourne Sans" w:hAnsi="Ravensbourne Sans"/>
              </w:rPr>
            </w:pPr>
            <w:r w:rsidRPr="006F39C2">
              <w:rPr>
                <w:rFonts w:ascii="Ravensbourne Sans" w:hAnsi="Ravensbourne Sans"/>
              </w:rPr>
              <w:t xml:space="preserve">Acting as the CIO’s deputy, the Head of </w:t>
            </w:r>
            <w:r w:rsidR="00936AF0">
              <w:rPr>
                <w:rFonts w:ascii="Ravensbourne Sans" w:hAnsi="Ravensbourne Sans"/>
              </w:rPr>
              <w:t xml:space="preserve">Techology </w:t>
            </w:r>
            <w:r w:rsidRPr="006F39C2">
              <w:rPr>
                <w:rFonts w:ascii="Ravensbourne Sans" w:hAnsi="Ravensbourne Sans"/>
              </w:rPr>
              <w:t>Services oversees a broad portfolio including front-line support, End User Computing, Audio Visual Systems, Cyber Security, IT Infrastructure, Cloud Platforms, Telephony, and vendor management.</w:t>
            </w:r>
          </w:p>
          <w:p w14:paraId="785088D3" w14:textId="29B9B8D0" w:rsidR="00705747" w:rsidRPr="006F39C2" w:rsidRDefault="00705747" w:rsidP="00941C85">
            <w:pPr>
              <w:pStyle w:val="TableParagraph"/>
              <w:spacing w:before="161" w:line="273" w:lineRule="auto"/>
              <w:ind w:left="110"/>
              <w:rPr>
                <w:rFonts w:ascii="Ravensbourne Sans" w:hAnsi="Ravensbourne Sans"/>
              </w:rPr>
            </w:pPr>
            <w:r w:rsidRPr="006F39C2">
              <w:rPr>
                <w:rFonts w:ascii="Ravensbourne Sans" w:hAnsi="Ravensbourne Sans"/>
              </w:rPr>
              <w:t>This role provides strategic and operational leadership across all support</w:t>
            </w:r>
            <w:r w:rsidR="004573AB">
              <w:rPr>
                <w:rFonts w:ascii="Ravensbourne Sans" w:hAnsi="Ravensbourne Sans"/>
              </w:rPr>
              <w:t xml:space="preserve"> and technology infrastructure</w:t>
            </w:r>
            <w:r w:rsidRPr="006F39C2">
              <w:rPr>
                <w:rFonts w:ascii="Ravensbourne Sans" w:hAnsi="Ravensbourne Sans"/>
              </w:rPr>
              <w:t xml:space="preserve"> functions</w:t>
            </w:r>
            <w:r w:rsidR="004573AB">
              <w:rPr>
                <w:rFonts w:ascii="Ravensbourne Sans" w:hAnsi="Ravensbourne Sans"/>
              </w:rPr>
              <w:t xml:space="preserve"> across the university</w:t>
            </w:r>
            <w:r w:rsidRPr="006F39C2">
              <w:rPr>
                <w:rFonts w:ascii="Ravensbourne Sans" w:hAnsi="Ravensbourne Sans"/>
              </w:rPr>
              <w:t xml:space="preserve">, with direct line management </w:t>
            </w:r>
            <w:r w:rsidR="004573AB">
              <w:rPr>
                <w:rFonts w:ascii="Ravensbourne Sans" w:hAnsi="Ravensbourne Sans"/>
              </w:rPr>
              <w:t>of the associated teams</w:t>
            </w:r>
            <w:r w:rsidRPr="006F39C2">
              <w:rPr>
                <w:rFonts w:ascii="Ravensbourne Sans" w:hAnsi="Ravensbourne Sans"/>
              </w:rPr>
              <w:t xml:space="preserve">. The postholder is responsible for </w:t>
            </w:r>
            <w:r w:rsidR="00E62D55">
              <w:rPr>
                <w:rFonts w:ascii="Ravensbourne Sans" w:hAnsi="Ravensbourne Sans"/>
              </w:rPr>
              <w:t>key performance indicators for the are</w:t>
            </w:r>
            <w:r w:rsidR="00941C85">
              <w:rPr>
                <w:rFonts w:ascii="Ravensbourne Sans" w:hAnsi="Ravensbourne Sans"/>
              </w:rPr>
              <w:t>as of responsibility</w:t>
            </w:r>
            <w:r w:rsidRPr="006F39C2">
              <w:rPr>
                <w:rFonts w:ascii="Ravensbourne Sans" w:hAnsi="Ravensbourne Sans"/>
              </w:rPr>
              <w:t>, managing workloads, and driving performance and</w:t>
            </w:r>
            <w:r w:rsidR="00844F03">
              <w:rPr>
                <w:rFonts w:ascii="Ravensbourne Sans" w:hAnsi="Ravensbourne Sans"/>
              </w:rPr>
              <w:t xml:space="preserve"> continuous improvement </w:t>
            </w:r>
            <w:r w:rsidRPr="006F39C2">
              <w:rPr>
                <w:rFonts w:ascii="Ravensbourne Sans" w:hAnsi="Ravensbourne Sans"/>
              </w:rPr>
              <w:t>in alignment with institutional goals.</w:t>
            </w:r>
          </w:p>
          <w:p w14:paraId="15FF52A2" w14:textId="77777777" w:rsidR="009D4311" w:rsidRPr="00C67C50" w:rsidRDefault="009D4311" w:rsidP="009D4311">
            <w:pPr>
              <w:pStyle w:val="TableParagraph"/>
              <w:spacing w:before="10"/>
              <w:rPr>
                <w:rFonts w:ascii="Ravensbourne Sans" w:hAnsi="Ravensbourne Sans"/>
              </w:rPr>
            </w:pPr>
          </w:p>
          <w:p w14:paraId="0F49A636" w14:textId="696F1347" w:rsidR="009D4311" w:rsidRPr="00C67C50" w:rsidRDefault="009D4311" w:rsidP="00705747">
            <w:pPr>
              <w:pStyle w:val="TableParagraph"/>
              <w:spacing w:before="1" w:line="278" w:lineRule="auto"/>
              <w:rPr>
                <w:rFonts w:ascii="Ravensbourne Sans" w:hAnsi="Ravensbourne Sans" w:cstheme="majorHAnsi"/>
                <w:color w:val="004F88"/>
              </w:rPr>
            </w:pPr>
          </w:p>
        </w:tc>
      </w:tr>
      <w:tr w:rsidR="009D4311" w:rsidRPr="00C67C50" w14:paraId="72E65FEE" w14:textId="77777777" w:rsidTr="004B0C35">
        <w:tc>
          <w:tcPr>
            <w:tcW w:w="9736" w:type="dxa"/>
            <w:shd w:val="clear" w:color="auto" w:fill="auto"/>
          </w:tcPr>
          <w:p w14:paraId="182C0198" w14:textId="77777777" w:rsidR="00D03973" w:rsidRDefault="00D03973" w:rsidP="00D80089">
            <w:pPr>
              <w:pStyle w:val="TableParagraph"/>
              <w:widowControl w:val="0"/>
              <w:tabs>
                <w:tab w:val="left" w:pos="829"/>
                <w:tab w:val="left" w:pos="830"/>
              </w:tabs>
              <w:spacing w:line="273" w:lineRule="auto"/>
              <w:ind w:right="186"/>
              <w:rPr>
                <w:rFonts w:ascii="Ravensbourne Sans" w:hAnsi="Ravensbourne Sans"/>
                <w:b/>
                <w:bCs/>
              </w:rPr>
            </w:pPr>
          </w:p>
          <w:p w14:paraId="60C084B4" w14:textId="1CD450C9" w:rsidR="00D80089" w:rsidRPr="00D03973" w:rsidRDefault="009D4311" w:rsidP="00D80089">
            <w:pPr>
              <w:pStyle w:val="TableParagraph"/>
              <w:widowControl w:val="0"/>
              <w:tabs>
                <w:tab w:val="left" w:pos="829"/>
                <w:tab w:val="left" w:pos="830"/>
              </w:tabs>
              <w:spacing w:line="273" w:lineRule="auto"/>
              <w:ind w:right="186"/>
              <w:rPr>
                <w:rFonts w:ascii="Ravensbourne Sans" w:hAnsi="Ravensbourne Sans"/>
                <w:b/>
                <w:bCs/>
              </w:rPr>
            </w:pPr>
            <w:r w:rsidRPr="00D03973">
              <w:rPr>
                <w:rFonts w:ascii="Ravensbourne Sans" w:hAnsi="Ravensbourne Sans"/>
                <w:b/>
                <w:bCs/>
              </w:rPr>
              <w:t>Duties and Responsibilities:</w:t>
            </w:r>
          </w:p>
          <w:p w14:paraId="14334F7F" w14:textId="710011B8" w:rsidR="00E40877" w:rsidRDefault="00E40877" w:rsidP="003A5597">
            <w:pPr>
              <w:pStyle w:val="TableParagraph"/>
              <w:widowControl w:val="0"/>
              <w:numPr>
                <w:ilvl w:val="0"/>
                <w:numId w:val="25"/>
              </w:numPr>
              <w:tabs>
                <w:tab w:val="left" w:pos="830"/>
                <w:tab w:val="left" w:pos="831"/>
              </w:tabs>
              <w:spacing w:before="160" w:line="273" w:lineRule="auto"/>
              <w:ind w:right="566"/>
              <w:rPr>
                <w:rFonts w:ascii="Ravensbourne Sans" w:hAnsi="Ravensbourne Sans"/>
              </w:rPr>
            </w:pPr>
            <w:r>
              <w:rPr>
                <w:rFonts w:ascii="Ravensbourne Sans" w:hAnsi="Ravensbourne Sans"/>
              </w:rPr>
              <w:t xml:space="preserve">Develops and agrees strategy for all desktop, audio visual, infrastructure and cloud platforms, ensuring alignment with wider IT Services and University strategies. </w:t>
            </w:r>
          </w:p>
          <w:p w14:paraId="48FD0C47" w14:textId="53A1C8ED" w:rsidR="003A5597" w:rsidRPr="00CC016C" w:rsidRDefault="003A5597" w:rsidP="003A5597">
            <w:pPr>
              <w:pStyle w:val="TableParagraph"/>
              <w:widowControl w:val="0"/>
              <w:numPr>
                <w:ilvl w:val="0"/>
                <w:numId w:val="25"/>
              </w:numPr>
              <w:tabs>
                <w:tab w:val="left" w:pos="830"/>
                <w:tab w:val="left" w:pos="831"/>
              </w:tabs>
              <w:spacing w:before="160" w:line="273" w:lineRule="auto"/>
              <w:ind w:right="566"/>
              <w:rPr>
                <w:rFonts w:ascii="Ravensbourne Sans" w:hAnsi="Ravensbourne Sans"/>
              </w:rPr>
            </w:pPr>
            <w:r w:rsidRPr="00CC016C">
              <w:rPr>
                <w:rFonts w:ascii="Ravensbourne Sans" w:hAnsi="Ravensbourne Sans"/>
              </w:rPr>
              <w:t>Design service level agreements and ensure</w:t>
            </w:r>
            <w:r w:rsidR="00216A58">
              <w:rPr>
                <w:rFonts w:ascii="Ravensbourne Sans" w:hAnsi="Ravensbourne Sans"/>
              </w:rPr>
              <w:t>s</w:t>
            </w:r>
            <w:r w:rsidRPr="00CC016C">
              <w:rPr>
                <w:rFonts w:ascii="Ravensbourne Sans" w:hAnsi="Ravensbourne Sans"/>
                <w:spacing w:val="-5"/>
              </w:rPr>
              <w:t xml:space="preserve"> </w:t>
            </w:r>
            <w:r w:rsidRPr="00CC016C">
              <w:rPr>
                <w:rFonts w:ascii="Ravensbourne Sans" w:hAnsi="Ravensbourne Sans"/>
              </w:rPr>
              <w:t>that</w:t>
            </w:r>
            <w:r w:rsidRPr="00CC016C">
              <w:rPr>
                <w:rFonts w:ascii="Ravensbourne Sans" w:hAnsi="Ravensbourne Sans"/>
                <w:spacing w:val="-5"/>
              </w:rPr>
              <w:t xml:space="preserve"> IT Services are delivered within</w:t>
            </w:r>
            <w:r w:rsidR="00C65338">
              <w:rPr>
                <w:rFonts w:ascii="Ravensbourne Sans" w:hAnsi="Ravensbourne Sans"/>
                <w:spacing w:val="-5"/>
              </w:rPr>
              <w:t xml:space="preserve"> the </w:t>
            </w:r>
            <w:r w:rsidRPr="00CC016C">
              <w:rPr>
                <w:rFonts w:ascii="Ravensbourne Sans" w:hAnsi="Ravensbourne Sans"/>
                <w:spacing w:val="-5"/>
              </w:rPr>
              <w:t>agreed service levels</w:t>
            </w:r>
            <w:r w:rsidR="00E40877">
              <w:rPr>
                <w:rFonts w:ascii="Ravensbourne Sans" w:hAnsi="Ravensbourne Sans"/>
                <w:spacing w:val="-5"/>
              </w:rPr>
              <w:t xml:space="preserve">, reporting to university boards and committees as appropriate. </w:t>
            </w:r>
          </w:p>
          <w:p w14:paraId="2ECCE6D2" w14:textId="77777777" w:rsidR="003A5597" w:rsidRPr="00CC016C" w:rsidRDefault="003A5597" w:rsidP="003A5597">
            <w:pPr>
              <w:pStyle w:val="TableParagraph"/>
              <w:spacing w:before="5"/>
              <w:rPr>
                <w:rFonts w:ascii="Ravensbourne Sans" w:hAnsi="Ravensbourne Sans"/>
                <w:b/>
                <w:bCs/>
                <w:sz w:val="25"/>
                <w:szCs w:val="25"/>
              </w:rPr>
            </w:pPr>
          </w:p>
          <w:p w14:paraId="05BFD6C4" w14:textId="3A8B871C" w:rsidR="003A5597" w:rsidRDefault="00961239" w:rsidP="003A5597">
            <w:pPr>
              <w:pStyle w:val="TableParagraph"/>
              <w:widowControl w:val="0"/>
              <w:numPr>
                <w:ilvl w:val="0"/>
                <w:numId w:val="25"/>
              </w:numPr>
              <w:tabs>
                <w:tab w:val="left" w:pos="830"/>
                <w:tab w:val="left" w:pos="831"/>
              </w:tabs>
              <w:spacing w:line="273" w:lineRule="auto"/>
              <w:ind w:right="723"/>
              <w:rPr>
                <w:rFonts w:ascii="Ravensbourne Sans" w:hAnsi="Ravensbourne Sans"/>
              </w:rPr>
            </w:pPr>
            <w:r>
              <w:rPr>
                <w:rFonts w:ascii="Ravensbourne Sans" w:hAnsi="Ravensbourne Sans"/>
              </w:rPr>
              <w:t>Lead</w:t>
            </w:r>
            <w:r w:rsidR="008B0942">
              <w:rPr>
                <w:rFonts w:ascii="Ravensbourne Sans" w:hAnsi="Ravensbourne Sans"/>
              </w:rPr>
              <w:t>s</w:t>
            </w:r>
            <w:r>
              <w:rPr>
                <w:rFonts w:ascii="Ravensbourne Sans" w:hAnsi="Ravensbourne Sans"/>
              </w:rPr>
              <w:t xml:space="preserve"> the maintenance of </w:t>
            </w:r>
            <w:r w:rsidR="003A5597" w:rsidRPr="00CC016C">
              <w:rPr>
                <w:rFonts w:ascii="Ravensbourne Sans" w:hAnsi="Ravensbourne Sans"/>
              </w:rPr>
              <w:t xml:space="preserve">the university’s </w:t>
            </w:r>
            <w:r w:rsidR="00C65338">
              <w:rPr>
                <w:rFonts w:ascii="Ravensbourne Sans" w:hAnsi="Ravensbourne Sans"/>
              </w:rPr>
              <w:t>cyber security posture</w:t>
            </w:r>
            <w:r>
              <w:rPr>
                <w:rFonts w:ascii="Ravensbourne Sans" w:hAnsi="Ravensbourne Sans"/>
              </w:rPr>
              <w:t xml:space="preserve">, </w:t>
            </w:r>
            <w:r>
              <w:rPr>
                <w:rFonts w:ascii="Ravensbourne Sans" w:hAnsi="Ravensbourne Sans"/>
              </w:rPr>
              <w:lastRenderedPageBreak/>
              <w:t xml:space="preserve">ensuring </w:t>
            </w:r>
            <w:r w:rsidR="00C65338">
              <w:rPr>
                <w:rFonts w:ascii="Ravensbourne Sans" w:hAnsi="Ravensbourne Sans"/>
              </w:rPr>
              <w:t xml:space="preserve">response plans are in place and </w:t>
            </w:r>
            <w:r>
              <w:rPr>
                <w:rFonts w:ascii="Ravensbourne Sans" w:hAnsi="Ravensbourne Sans"/>
              </w:rPr>
              <w:t xml:space="preserve">regularly </w:t>
            </w:r>
            <w:r w:rsidR="00C65338">
              <w:rPr>
                <w:rFonts w:ascii="Ravensbourne Sans" w:hAnsi="Ravensbourne Sans"/>
              </w:rPr>
              <w:t>tested</w:t>
            </w:r>
            <w:r>
              <w:rPr>
                <w:rFonts w:ascii="Ravensbourne Sans" w:hAnsi="Ravensbourne Sans"/>
              </w:rPr>
              <w:t xml:space="preserve"> and </w:t>
            </w:r>
            <w:r w:rsidR="00045467">
              <w:rPr>
                <w:rFonts w:ascii="Ravensbourne Sans" w:hAnsi="Ravensbourne Sans"/>
              </w:rPr>
              <w:t>that policies</w:t>
            </w:r>
            <w:r w:rsidR="00C65338">
              <w:rPr>
                <w:rFonts w:ascii="Ravensbourne Sans" w:hAnsi="Ravensbourne Sans"/>
              </w:rPr>
              <w:t xml:space="preserve"> and procedures</w:t>
            </w:r>
            <w:r>
              <w:rPr>
                <w:rFonts w:ascii="Ravensbourne Sans" w:hAnsi="Ravensbourne Sans"/>
              </w:rPr>
              <w:t xml:space="preserve"> are kept up to date</w:t>
            </w:r>
            <w:r w:rsidR="00C65338">
              <w:rPr>
                <w:rFonts w:ascii="Ravensbourne Sans" w:hAnsi="Ravensbourne Sans"/>
              </w:rPr>
              <w:t xml:space="preserve"> in line with best practice and </w:t>
            </w:r>
            <w:r w:rsidR="00045467">
              <w:rPr>
                <w:rFonts w:ascii="Ravensbourne Sans" w:hAnsi="Ravensbourne Sans"/>
              </w:rPr>
              <w:t>evolving</w:t>
            </w:r>
            <w:r w:rsidR="00C65338">
              <w:rPr>
                <w:rFonts w:ascii="Ravensbourne Sans" w:hAnsi="Ravensbourne Sans"/>
              </w:rPr>
              <w:t xml:space="preserve"> threat landscape. </w:t>
            </w:r>
          </w:p>
          <w:p w14:paraId="5F026540" w14:textId="77777777" w:rsidR="00C340AE" w:rsidRDefault="00C340AE" w:rsidP="00C340AE">
            <w:pPr>
              <w:pStyle w:val="ListParagraph"/>
              <w:rPr>
                <w:rFonts w:ascii="Ravensbourne Sans" w:hAnsi="Ravensbourne Sans"/>
              </w:rPr>
            </w:pPr>
          </w:p>
          <w:p w14:paraId="320A7DB7" w14:textId="250E7DD4" w:rsidR="00216A58" w:rsidRDefault="00961239" w:rsidP="006A7AF0">
            <w:pPr>
              <w:pStyle w:val="TableParagraph"/>
              <w:widowControl w:val="0"/>
              <w:numPr>
                <w:ilvl w:val="0"/>
                <w:numId w:val="25"/>
              </w:numPr>
              <w:tabs>
                <w:tab w:val="left" w:pos="830"/>
                <w:tab w:val="left" w:pos="831"/>
              </w:tabs>
              <w:spacing w:line="273" w:lineRule="auto"/>
              <w:ind w:right="723"/>
              <w:rPr>
                <w:rFonts w:ascii="Ravensbourne Sans" w:hAnsi="Ravensbourne Sans"/>
              </w:rPr>
            </w:pPr>
            <w:r w:rsidRPr="00961239">
              <w:rPr>
                <w:rFonts w:ascii="Ravensbourne Sans" w:hAnsi="Ravensbourne Sans"/>
              </w:rPr>
              <w:t xml:space="preserve">Own the strategy, design, and oversight of the university’s </w:t>
            </w:r>
            <w:proofErr w:type="gramStart"/>
            <w:r w:rsidRPr="00961239">
              <w:rPr>
                <w:rFonts w:ascii="Ravensbourne Sans" w:hAnsi="Ravensbourne Sans"/>
              </w:rPr>
              <w:t>on-premise</w:t>
            </w:r>
            <w:proofErr w:type="gramEnd"/>
            <w:r w:rsidRPr="00961239">
              <w:rPr>
                <w:rFonts w:ascii="Ravensbourne Sans" w:hAnsi="Ravensbourne Sans"/>
              </w:rPr>
              <w:t xml:space="preserve"> and cloud infrastructure, ensuring it is architected to be reliable, scalable, and secure to support current and future institutional needs.</w:t>
            </w:r>
          </w:p>
          <w:p w14:paraId="3B60C08A" w14:textId="77777777" w:rsidR="006A7AF0" w:rsidRDefault="006A7AF0" w:rsidP="006A7AF0">
            <w:pPr>
              <w:pStyle w:val="ListParagraph"/>
              <w:rPr>
                <w:rFonts w:ascii="Ravensbourne Sans" w:hAnsi="Ravensbourne Sans"/>
              </w:rPr>
            </w:pPr>
          </w:p>
          <w:p w14:paraId="22308B67" w14:textId="77777777" w:rsidR="006A7AF0" w:rsidRDefault="006A7AF0" w:rsidP="006A7AF0">
            <w:pPr>
              <w:pStyle w:val="TableParagraph"/>
              <w:widowControl w:val="0"/>
              <w:tabs>
                <w:tab w:val="left" w:pos="830"/>
                <w:tab w:val="left" w:pos="831"/>
              </w:tabs>
              <w:spacing w:line="273" w:lineRule="auto"/>
              <w:ind w:left="830" w:right="723"/>
              <w:rPr>
                <w:rFonts w:ascii="Ravensbourne Sans" w:hAnsi="Ravensbourne Sans"/>
              </w:rPr>
            </w:pPr>
          </w:p>
          <w:p w14:paraId="66DC71E6" w14:textId="5A436073" w:rsidR="00216A58" w:rsidRPr="00216A58" w:rsidRDefault="00961239" w:rsidP="00216A58">
            <w:pPr>
              <w:pStyle w:val="TableParagraph"/>
              <w:widowControl w:val="0"/>
              <w:numPr>
                <w:ilvl w:val="0"/>
                <w:numId w:val="25"/>
              </w:numPr>
              <w:tabs>
                <w:tab w:val="left" w:pos="830"/>
                <w:tab w:val="left" w:pos="831"/>
              </w:tabs>
              <w:spacing w:line="273" w:lineRule="auto"/>
              <w:ind w:right="723"/>
              <w:rPr>
                <w:rFonts w:ascii="Ravensbourne Sans" w:hAnsi="Ravensbourne Sans"/>
              </w:rPr>
            </w:pPr>
            <w:r>
              <w:rPr>
                <w:rFonts w:ascii="Ravensbourne Sans" w:hAnsi="Ravensbourne Sans"/>
              </w:rPr>
              <w:t>Take ownership of the</w:t>
            </w:r>
            <w:r w:rsidR="00216A58">
              <w:rPr>
                <w:rFonts w:ascii="Ravensbourne Sans" w:hAnsi="Ravensbourne Sans"/>
              </w:rPr>
              <w:t xml:space="preserve"> business continuity</w:t>
            </w:r>
            <w:r>
              <w:rPr>
                <w:rFonts w:ascii="Ravensbourne Sans" w:hAnsi="Ravensbourne Sans"/>
              </w:rPr>
              <w:t xml:space="preserve"> strategy for</w:t>
            </w:r>
            <w:r w:rsidR="00216A58">
              <w:rPr>
                <w:rFonts w:ascii="Ravensbourne Sans" w:hAnsi="Ravensbourne Sans"/>
              </w:rPr>
              <w:t xml:space="preserve"> all IT systems</w:t>
            </w:r>
            <w:r>
              <w:rPr>
                <w:rFonts w:ascii="Ravensbourne Sans" w:hAnsi="Ravensbourne Sans"/>
              </w:rPr>
              <w:t xml:space="preserve">, leading the development, implementation and rigorous testing of </w:t>
            </w:r>
            <w:r w:rsidR="00A06687">
              <w:rPr>
                <w:rFonts w:ascii="Ravensbourne Sans" w:hAnsi="Ravensbourne Sans"/>
              </w:rPr>
              <w:t xml:space="preserve"> backups and recovery operations </w:t>
            </w:r>
            <w:r w:rsidRPr="00961239">
              <w:rPr>
                <w:rFonts w:asciiTheme="minorHAnsi" w:hAnsiTheme="minorHAnsi" w:cstheme="minorBidi"/>
                <w:kern w:val="2"/>
                <w:sz w:val="22"/>
                <w:szCs w:val="22"/>
                <w14:ligatures w14:val="standardContextual"/>
              </w:rPr>
              <w:t xml:space="preserve"> </w:t>
            </w:r>
            <w:r w:rsidRPr="00961239">
              <w:rPr>
                <w:rFonts w:ascii="Ravensbourne Sans" w:hAnsi="Ravensbourne Sans"/>
              </w:rPr>
              <w:t>to safeguard institutional operations and minimise risk to critical services.</w:t>
            </w:r>
          </w:p>
          <w:p w14:paraId="04F63AE7" w14:textId="77777777" w:rsidR="003A5597" w:rsidRPr="00CC016C" w:rsidRDefault="003A5597" w:rsidP="003A5597">
            <w:pPr>
              <w:pStyle w:val="TableParagraph"/>
              <w:spacing w:before="4"/>
              <w:rPr>
                <w:rFonts w:ascii="Ravensbourne Sans" w:hAnsi="Ravensbourne Sans"/>
                <w:b/>
                <w:bCs/>
                <w:sz w:val="25"/>
                <w:szCs w:val="25"/>
              </w:rPr>
            </w:pPr>
          </w:p>
          <w:p w14:paraId="753E6783" w14:textId="163DBED1" w:rsidR="003A5597" w:rsidRPr="00CC016C" w:rsidRDefault="003A5597" w:rsidP="003A5597">
            <w:pPr>
              <w:pStyle w:val="TableParagraph"/>
              <w:widowControl w:val="0"/>
              <w:numPr>
                <w:ilvl w:val="0"/>
                <w:numId w:val="25"/>
              </w:numPr>
              <w:tabs>
                <w:tab w:val="left" w:pos="830"/>
                <w:tab w:val="left" w:pos="831"/>
              </w:tabs>
              <w:spacing w:before="1" w:line="273" w:lineRule="auto"/>
              <w:ind w:right="196"/>
              <w:rPr>
                <w:rFonts w:ascii="Ravensbourne Sans" w:hAnsi="Ravensbourne Sans"/>
              </w:rPr>
            </w:pPr>
            <w:r w:rsidRPr="00CC016C">
              <w:rPr>
                <w:rFonts w:ascii="Ravensbourne Sans" w:hAnsi="Ravensbourne Sans"/>
              </w:rPr>
              <w:t>Ensure</w:t>
            </w:r>
            <w:r w:rsidRPr="00CC016C">
              <w:rPr>
                <w:rFonts w:ascii="Ravensbourne Sans" w:hAnsi="Ravensbourne Sans"/>
                <w:spacing w:val="-4"/>
              </w:rPr>
              <w:t xml:space="preserve"> </w:t>
            </w:r>
            <w:r w:rsidR="0037786D">
              <w:rPr>
                <w:rFonts w:ascii="Ravensbourne Sans" w:hAnsi="Ravensbourne Sans"/>
              </w:rPr>
              <w:t xml:space="preserve">the proactive management of </w:t>
            </w:r>
            <w:r w:rsidR="003C34B3">
              <w:rPr>
                <w:rFonts w:ascii="Ravensbourne Sans" w:hAnsi="Ravensbourne Sans"/>
                <w:spacing w:val="-4"/>
              </w:rPr>
              <w:t xml:space="preserve">the application and </w:t>
            </w:r>
            <w:r w:rsidR="00D53E5E">
              <w:rPr>
                <w:rFonts w:ascii="Ravensbourne Sans" w:hAnsi="Ravensbourne Sans"/>
                <w:spacing w:val="-4"/>
              </w:rPr>
              <w:t xml:space="preserve">equipment </w:t>
            </w:r>
            <w:r w:rsidRPr="00CC016C">
              <w:rPr>
                <w:rFonts w:ascii="Ravensbourne Sans" w:hAnsi="Ravensbourne Sans"/>
              </w:rPr>
              <w:t>lifecycle</w:t>
            </w:r>
            <w:r w:rsidR="0037786D">
              <w:rPr>
                <w:rFonts w:ascii="Ravensbourne Sans" w:hAnsi="Ravensbourne Sans"/>
              </w:rPr>
              <w:t>,</w:t>
            </w:r>
            <w:r w:rsidRPr="00CC016C">
              <w:rPr>
                <w:rFonts w:ascii="Ravensbourne Sans" w:hAnsi="Ravensbourne Sans"/>
                <w:spacing w:val="-4"/>
              </w:rPr>
              <w:t xml:space="preserve"> </w:t>
            </w:r>
            <w:r w:rsidR="0037786D">
              <w:rPr>
                <w:rFonts w:ascii="Ravensbourne Sans" w:hAnsi="Ravensbourne Sans"/>
                <w:spacing w:val="-4"/>
              </w:rPr>
              <w:t xml:space="preserve">including </w:t>
            </w:r>
            <w:r w:rsidR="00D91404">
              <w:rPr>
                <w:rFonts w:ascii="Ravensbourne Sans" w:hAnsi="Ravensbourne Sans"/>
              </w:rPr>
              <w:t>appropriate patching, routine maintenance and replacement</w:t>
            </w:r>
            <w:r w:rsidR="002C3FDE">
              <w:rPr>
                <w:rFonts w:ascii="Ravensbourne Sans" w:hAnsi="Ravensbourne Sans"/>
              </w:rPr>
              <w:t xml:space="preserve"> schedules are maintained. </w:t>
            </w:r>
          </w:p>
          <w:p w14:paraId="7616043F" w14:textId="77777777" w:rsidR="003A5597" w:rsidRPr="00CC016C" w:rsidRDefault="003A5597" w:rsidP="003A5597">
            <w:pPr>
              <w:pStyle w:val="ListParagraph"/>
              <w:rPr>
                <w:rFonts w:ascii="Ravensbourne Sans" w:hAnsi="Ravensbourne Sans"/>
              </w:rPr>
            </w:pPr>
          </w:p>
          <w:p w14:paraId="276A3142" w14:textId="13E70BEA" w:rsidR="006736A6" w:rsidRDefault="0037786D" w:rsidP="006A7AF0">
            <w:pPr>
              <w:pStyle w:val="TableParagraph"/>
              <w:widowControl w:val="0"/>
              <w:numPr>
                <w:ilvl w:val="0"/>
                <w:numId w:val="25"/>
              </w:numPr>
              <w:tabs>
                <w:tab w:val="left" w:pos="829"/>
                <w:tab w:val="left" w:pos="830"/>
              </w:tabs>
              <w:spacing w:before="1" w:line="273" w:lineRule="auto"/>
              <w:ind w:right="196"/>
              <w:rPr>
                <w:rFonts w:ascii="Ravensbourne Sans" w:hAnsi="Ravensbourne Sans"/>
              </w:rPr>
            </w:pPr>
            <w:r w:rsidRPr="0037786D">
              <w:rPr>
                <w:rFonts w:ascii="Ravensbourne Sans" w:hAnsi="Ravensbourne Sans"/>
              </w:rPr>
              <w:t>Lead the planning, design, and strategic oversight of enterprise IT capabilities, ensuring robust alignment with and proactive support for institutional strategic objectives, directly supporting the CIO in delivering transformative digital initiatives.</w:t>
            </w:r>
          </w:p>
          <w:p w14:paraId="27243DF8" w14:textId="77777777" w:rsidR="006A7AF0" w:rsidRDefault="006A7AF0" w:rsidP="006A7AF0">
            <w:pPr>
              <w:pStyle w:val="ListParagraph"/>
              <w:rPr>
                <w:rFonts w:ascii="Ravensbourne Sans" w:hAnsi="Ravensbourne Sans"/>
              </w:rPr>
            </w:pPr>
          </w:p>
          <w:p w14:paraId="349DE410" w14:textId="23D8DE37" w:rsidR="006736A6" w:rsidRDefault="0037786D" w:rsidP="006A7AF0">
            <w:pPr>
              <w:pStyle w:val="TableParagraph"/>
              <w:widowControl w:val="0"/>
              <w:numPr>
                <w:ilvl w:val="0"/>
                <w:numId w:val="25"/>
              </w:numPr>
              <w:tabs>
                <w:tab w:val="left" w:pos="829"/>
                <w:tab w:val="left" w:pos="830"/>
              </w:tabs>
              <w:spacing w:before="1" w:line="273" w:lineRule="auto"/>
              <w:ind w:right="196"/>
              <w:rPr>
                <w:rFonts w:ascii="Ravensbourne Sans" w:hAnsi="Ravensbourne Sans"/>
              </w:rPr>
            </w:pPr>
            <w:r w:rsidRPr="0037786D">
              <w:rPr>
                <w:rFonts w:ascii="Ravensbourne Sans" w:hAnsi="Ravensbourne Sans"/>
              </w:rPr>
              <w:t>Evaluate and continuously assess the IT service portfolio and systems architecture, producing comprehensive reports identifying deficiencies and strategic opportunities for service enhancement, providing critical insights to support the CIO’s decision-making and service improvement.</w:t>
            </w:r>
            <w:r w:rsidRPr="006A7AF0">
              <w:rPr>
                <w:rFonts w:ascii="Ravensbourne Sans" w:hAnsi="Ravensbourne Sans"/>
              </w:rPr>
              <w:t xml:space="preserve"> </w:t>
            </w:r>
          </w:p>
          <w:p w14:paraId="3ECED027" w14:textId="77777777" w:rsidR="006A7AF0" w:rsidRDefault="006A7AF0" w:rsidP="006A7AF0">
            <w:pPr>
              <w:pStyle w:val="ListParagraph"/>
              <w:rPr>
                <w:rFonts w:ascii="Ravensbourne Sans" w:hAnsi="Ravensbourne Sans"/>
              </w:rPr>
            </w:pPr>
          </w:p>
          <w:p w14:paraId="6FAC526C" w14:textId="04EC8EC0" w:rsidR="002F1F3E" w:rsidRPr="00C67C50" w:rsidRDefault="00D53E5E" w:rsidP="00C17442">
            <w:pPr>
              <w:pStyle w:val="TableParagraph"/>
              <w:widowControl w:val="0"/>
              <w:numPr>
                <w:ilvl w:val="0"/>
                <w:numId w:val="17"/>
              </w:numPr>
              <w:tabs>
                <w:tab w:val="left" w:pos="830"/>
                <w:tab w:val="left" w:pos="831"/>
              </w:tabs>
              <w:spacing w:line="273" w:lineRule="auto"/>
              <w:ind w:right="148"/>
              <w:rPr>
                <w:rFonts w:ascii="Ravensbourne Sans" w:hAnsi="Ravensbourne Sans"/>
              </w:rPr>
            </w:pPr>
            <w:r>
              <w:rPr>
                <w:rFonts w:ascii="Ravensbourne Sans" w:hAnsi="Ravensbourne Sans"/>
              </w:rPr>
              <w:t xml:space="preserve">Lead and be responsible for vendor relationships, performance management and developing strategic partnerships within the area of responsibility. </w:t>
            </w:r>
          </w:p>
          <w:p w14:paraId="40E2DFF6" w14:textId="77777777" w:rsidR="002F1F3E" w:rsidRPr="00C67C50" w:rsidRDefault="002F1F3E" w:rsidP="002F1F3E">
            <w:pPr>
              <w:pStyle w:val="TableParagraph"/>
              <w:spacing w:before="4"/>
              <w:rPr>
                <w:rFonts w:ascii="Ravensbourne Sans" w:hAnsi="Ravensbourne Sans"/>
                <w:sz w:val="25"/>
              </w:rPr>
            </w:pPr>
          </w:p>
          <w:p w14:paraId="51B77FBD" w14:textId="1F1441A2" w:rsidR="002F1F3E" w:rsidRDefault="0037786D" w:rsidP="00C17442">
            <w:pPr>
              <w:pStyle w:val="TableParagraph"/>
              <w:widowControl w:val="0"/>
              <w:numPr>
                <w:ilvl w:val="0"/>
                <w:numId w:val="17"/>
              </w:numPr>
              <w:tabs>
                <w:tab w:val="left" w:pos="830"/>
                <w:tab w:val="left" w:pos="831"/>
              </w:tabs>
              <w:spacing w:line="276" w:lineRule="auto"/>
              <w:ind w:right="146"/>
              <w:rPr>
                <w:rFonts w:ascii="Ravensbourne Sans" w:hAnsi="Ravensbourne Sans"/>
              </w:rPr>
            </w:pPr>
            <w:r w:rsidRPr="0037786D">
              <w:rPr>
                <w:rFonts w:ascii="Ravensbourne Sans" w:hAnsi="Ravensbourne Sans"/>
              </w:rPr>
              <w:t>Provide strategic leadership and mentoring to the Service Desk, AV, Desktop Support (Solutions), Infrastructure, Cyber Security, and Network teams, fostering a high-performance culture and ensuring operational excellence in alignment with the CIO’s vision.</w:t>
            </w:r>
          </w:p>
          <w:p w14:paraId="3BC0B438" w14:textId="77777777" w:rsidR="00720882" w:rsidRDefault="00720882" w:rsidP="00720882">
            <w:pPr>
              <w:pStyle w:val="ListParagraph"/>
              <w:rPr>
                <w:rFonts w:ascii="Ravensbourne Sans" w:hAnsi="Ravensbourne Sans"/>
              </w:rPr>
            </w:pPr>
          </w:p>
          <w:p w14:paraId="276A8017" w14:textId="1BB65372" w:rsidR="00720882" w:rsidRPr="004B0C35" w:rsidRDefault="00720882" w:rsidP="00C17442">
            <w:pPr>
              <w:pStyle w:val="TableParagraph"/>
              <w:widowControl w:val="0"/>
              <w:numPr>
                <w:ilvl w:val="0"/>
                <w:numId w:val="17"/>
              </w:numPr>
              <w:tabs>
                <w:tab w:val="left" w:pos="830"/>
                <w:tab w:val="left" w:pos="831"/>
              </w:tabs>
              <w:spacing w:line="276" w:lineRule="auto"/>
              <w:ind w:right="146"/>
              <w:rPr>
                <w:rFonts w:ascii="Ravensbourne Sans" w:hAnsi="Ravensbourne Sans"/>
              </w:rPr>
            </w:pPr>
            <w:r w:rsidRPr="004B0C35">
              <w:rPr>
                <w:rFonts w:ascii="Ravensbourne Sans" w:hAnsi="Ravensbourne Sans"/>
              </w:rPr>
              <w:t xml:space="preserve">Management of significant operational and capital budgets, business case development and </w:t>
            </w:r>
            <w:r w:rsidR="005F2A79" w:rsidRPr="004B0C35">
              <w:rPr>
                <w:rFonts w:ascii="Ravensbourne Sans" w:hAnsi="Ravensbourne Sans"/>
              </w:rPr>
              <w:t xml:space="preserve">subsequent </w:t>
            </w:r>
            <w:r w:rsidR="00985B48" w:rsidRPr="004B0C35">
              <w:rPr>
                <w:rFonts w:ascii="Ravensbourne Sans" w:hAnsi="Ravensbourne Sans"/>
              </w:rPr>
              <w:t>presentation to Executive and Board of Governor</w:t>
            </w:r>
            <w:r w:rsidR="00487F05" w:rsidRPr="004B0C35">
              <w:rPr>
                <w:rFonts w:ascii="Ravensbourne Sans" w:hAnsi="Ravensbourne Sans"/>
              </w:rPr>
              <w:t>s</w:t>
            </w:r>
            <w:r w:rsidR="00985B48" w:rsidRPr="004B0C35">
              <w:rPr>
                <w:rFonts w:ascii="Ravensbourne Sans" w:hAnsi="Ravensbourne Sans"/>
              </w:rPr>
              <w:t xml:space="preserve"> level governance groups</w:t>
            </w:r>
            <w:r w:rsidRPr="004B0C35">
              <w:rPr>
                <w:rFonts w:ascii="Ravensbourne Sans" w:hAnsi="Ravensbourne Sans"/>
              </w:rPr>
              <w:t xml:space="preserve">. </w:t>
            </w:r>
          </w:p>
          <w:p w14:paraId="73B5E4BE" w14:textId="77777777" w:rsidR="00083F46" w:rsidRPr="00C67C50" w:rsidRDefault="00083F46" w:rsidP="00083F46">
            <w:pPr>
              <w:pStyle w:val="TableParagraph"/>
              <w:widowControl w:val="0"/>
              <w:tabs>
                <w:tab w:val="left" w:pos="829"/>
                <w:tab w:val="left" w:pos="830"/>
              </w:tabs>
              <w:spacing w:line="273" w:lineRule="auto"/>
              <w:ind w:left="829" w:right="186"/>
              <w:rPr>
                <w:rFonts w:ascii="Ravensbourne Sans" w:hAnsi="Ravensbourne Sans"/>
              </w:rPr>
            </w:pPr>
          </w:p>
          <w:p w14:paraId="5A8F3C11" w14:textId="04E71AA4" w:rsidR="009D4311" w:rsidRDefault="009D4311" w:rsidP="00C17442">
            <w:pPr>
              <w:pStyle w:val="TableParagraph"/>
              <w:widowControl w:val="0"/>
              <w:numPr>
                <w:ilvl w:val="0"/>
                <w:numId w:val="17"/>
              </w:numPr>
              <w:tabs>
                <w:tab w:val="left" w:pos="829"/>
                <w:tab w:val="left" w:pos="830"/>
              </w:tabs>
              <w:spacing w:line="273" w:lineRule="auto"/>
              <w:ind w:right="186"/>
              <w:rPr>
                <w:rFonts w:ascii="Ravensbourne Sans" w:hAnsi="Ravensbourne Sans"/>
              </w:rPr>
            </w:pPr>
            <w:r w:rsidRPr="00C67C50">
              <w:rPr>
                <w:rFonts w:ascii="Ravensbourne Sans" w:hAnsi="Ravensbourne Sans"/>
              </w:rPr>
              <w:t>Perform other duties consistent with the role as may from time to time be assigned, collaborating fully with others to get the work done and Ravensbourne’s objectives achieved.</w:t>
            </w:r>
          </w:p>
          <w:p w14:paraId="11275B8F" w14:textId="77777777" w:rsidR="00F209A4" w:rsidRDefault="00F209A4" w:rsidP="00F209A4">
            <w:pPr>
              <w:pStyle w:val="ListParagraph"/>
              <w:rPr>
                <w:rFonts w:ascii="Ravensbourne Sans" w:hAnsi="Ravensbourne Sans"/>
              </w:rPr>
            </w:pPr>
          </w:p>
          <w:p w14:paraId="24133D67" w14:textId="7265661D" w:rsidR="00F209A4" w:rsidRPr="004B0C35" w:rsidRDefault="00A77C9B" w:rsidP="00C17442">
            <w:pPr>
              <w:pStyle w:val="TableParagraph"/>
              <w:widowControl w:val="0"/>
              <w:numPr>
                <w:ilvl w:val="0"/>
                <w:numId w:val="17"/>
              </w:numPr>
              <w:tabs>
                <w:tab w:val="left" w:pos="829"/>
                <w:tab w:val="left" w:pos="830"/>
              </w:tabs>
              <w:spacing w:line="273" w:lineRule="auto"/>
              <w:ind w:right="186"/>
              <w:rPr>
                <w:rFonts w:ascii="Ravensbourne Sans" w:hAnsi="Ravensbourne Sans"/>
              </w:rPr>
            </w:pPr>
            <w:r w:rsidRPr="004B0C35">
              <w:rPr>
                <w:rFonts w:ascii="Ravensbourne Sans" w:hAnsi="Ravensbourne Sans"/>
              </w:rPr>
              <w:lastRenderedPageBreak/>
              <w:t xml:space="preserve">Initiate, develop and lead </w:t>
            </w:r>
            <w:r w:rsidR="006D797A" w:rsidRPr="004B0C35">
              <w:rPr>
                <w:rFonts w:ascii="Ravensbourne Sans" w:hAnsi="Ravensbourne Sans"/>
              </w:rPr>
              <w:t xml:space="preserve">internal and as appropriate external </w:t>
            </w:r>
            <w:r w:rsidR="0005343A" w:rsidRPr="004B0C35">
              <w:rPr>
                <w:rFonts w:ascii="Ravensbourne Sans" w:hAnsi="Ravensbourne Sans"/>
              </w:rPr>
              <w:t xml:space="preserve">groups relating to information technology and service management within the higher education sector. </w:t>
            </w:r>
          </w:p>
          <w:p w14:paraId="5D2B209E" w14:textId="77777777" w:rsidR="009D4311" w:rsidRPr="00C67C50" w:rsidRDefault="009D4311" w:rsidP="00D80089">
            <w:pPr>
              <w:pStyle w:val="TableParagraph"/>
              <w:widowControl w:val="0"/>
              <w:tabs>
                <w:tab w:val="left" w:pos="829"/>
                <w:tab w:val="left" w:pos="830"/>
              </w:tabs>
              <w:spacing w:line="273" w:lineRule="auto"/>
              <w:ind w:left="829" w:right="186"/>
              <w:rPr>
                <w:rFonts w:ascii="Ravensbourne Sans" w:hAnsi="Ravensbourne Sans"/>
              </w:rPr>
            </w:pPr>
          </w:p>
          <w:p w14:paraId="0DF0EE69" w14:textId="0D56CCB3" w:rsidR="009D4311" w:rsidRPr="00D03973" w:rsidRDefault="002F1F3E" w:rsidP="00D80089">
            <w:pPr>
              <w:pStyle w:val="TableParagraph"/>
              <w:widowControl w:val="0"/>
              <w:tabs>
                <w:tab w:val="left" w:pos="829"/>
                <w:tab w:val="left" w:pos="830"/>
              </w:tabs>
              <w:spacing w:line="273" w:lineRule="auto"/>
              <w:ind w:left="829" w:right="186"/>
              <w:rPr>
                <w:rFonts w:ascii="Ravensbourne Sans" w:hAnsi="Ravensbourne Sans"/>
                <w:b/>
                <w:bCs/>
              </w:rPr>
            </w:pPr>
            <w:r w:rsidRPr="00D03973">
              <w:rPr>
                <w:rFonts w:ascii="Ravensbourne Sans" w:hAnsi="Ravensbourne Sans"/>
                <w:b/>
                <w:bCs/>
              </w:rPr>
              <w:t>General Requirements</w:t>
            </w:r>
          </w:p>
          <w:p w14:paraId="3008A409" w14:textId="77777777" w:rsidR="00583A61" w:rsidRPr="00C67C50" w:rsidRDefault="00583A61" w:rsidP="00D80089">
            <w:pPr>
              <w:pStyle w:val="TableParagraph"/>
              <w:widowControl w:val="0"/>
              <w:tabs>
                <w:tab w:val="left" w:pos="829"/>
                <w:tab w:val="left" w:pos="830"/>
              </w:tabs>
              <w:spacing w:line="273" w:lineRule="auto"/>
              <w:ind w:left="829" w:right="186"/>
              <w:rPr>
                <w:rFonts w:ascii="Ravensbourne Sans" w:hAnsi="Ravensbourne Sans"/>
              </w:rPr>
            </w:pPr>
          </w:p>
          <w:p w14:paraId="1B7FEC75" w14:textId="0B861B75" w:rsidR="00583A61" w:rsidRPr="00C67C50" w:rsidRDefault="00583A61" w:rsidP="00C17442">
            <w:pPr>
              <w:pStyle w:val="TableParagraph"/>
              <w:widowControl w:val="0"/>
              <w:numPr>
                <w:ilvl w:val="0"/>
                <w:numId w:val="17"/>
              </w:numPr>
              <w:tabs>
                <w:tab w:val="left" w:pos="830"/>
                <w:tab w:val="left" w:pos="831"/>
              </w:tabs>
              <w:rPr>
                <w:rFonts w:ascii="Ravensbourne Sans" w:hAnsi="Ravensbourne Sans"/>
              </w:rPr>
            </w:pPr>
            <w:r w:rsidRPr="00C67C50">
              <w:rPr>
                <w:rFonts w:ascii="Ravensbourne Sans" w:hAnsi="Ravensbourne Sans"/>
              </w:rPr>
              <w:t>Engage</w:t>
            </w:r>
            <w:r w:rsidRPr="00C67C50">
              <w:rPr>
                <w:rFonts w:ascii="Ravensbourne Sans" w:hAnsi="Ravensbourne Sans"/>
                <w:spacing w:val="-9"/>
              </w:rPr>
              <w:t xml:space="preserve"> </w:t>
            </w:r>
            <w:r w:rsidRPr="00C67C50">
              <w:rPr>
                <w:rFonts w:ascii="Ravensbourne Sans" w:hAnsi="Ravensbourne Sans"/>
              </w:rPr>
              <w:t>in</w:t>
            </w:r>
            <w:r w:rsidRPr="00C67C50">
              <w:rPr>
                <w:rFonts w:ascii="Ravensbourne Sans" w:hAnsi="Ravensbourne Sans"/>
                <w:spacing w:val="-7"/>
              </w:rPr>
              <w:t xml:space="preserve"> </w:t>
            </w:r>
            <w:r w:rsidRPr="00C67C50">
              <w:rPr>
                <w:rFonts w:ascii="Ravensbourne Sans" w:hAnsi="Ravensbourne Sans"/>
              </w:rPr>
              <w:t>Institution-wide</w:t>
            </w:r>
            <w:r w:rsidRPr="00C67C50">
              <w:rPr>
                <w:rFonts w:ascii="Ravensbourne Sans" w:hAnsi="Ravensbourne Sans"/>
                <w:spacing w:val="-7"/>
              </w:rPr>
              <w:t xml:space="preserve"> </w:t>
            </w:r>
            <w:r w:rsidRPr="00C67C50">
              <w:rPr>
                <w:rFonts w:ascii="Ravensbourne Sans" w:hAnsi="Ravensbourne Sans"/>
              </w:rPr>
              <w:t>committees</w:t>
            </w:r>
            <w:r w:rsidRPr="00C67C50">
              <w:rPr>
                <w:rFonts w:ascii="Ravensbourne Sans" w:hAnsi="Ravensbourne Sans"/>
                <w:spacing w:val="-7"/>
              </w:rPr>
              <w:t xml:space="preserve"> </w:t>
            </w:r>
            <w:r w:rsidRPr="00C67C50">
              <w:rPr>
                <w:rFonts w:ascii="Ravensbourne Sans" w:hAnsi="Ravensbourne Sans"/>
              </w:rPr>
              <w:t>or</w:t>
            </w:r>
            <w:r w:rsidRPr="00C67C50">
              <w:rPr>
                <w:rFonts w:ascii="Ravensbourne Sans" w:hAnsi="Ravensbourne Sans"/>
                <w:spacing w:val="-7"/>
              </w:rPr>
              <w:t xml:space="preserve"> </w:t>
            </w:r>
            <w:r w:rsidRPr="00C67C50">
              <w:rPr>
                <w:rFonts w:ascii="Ravensbourne Sans" w:hAnsi="Ravensbourne Sans"/>
              </w:rPr>
              <w:t>working</w:t>
            </w:r>
            <w:r w:rsidRPr="00C67C50">
              <w:rPr>
                <w:rFonts w:ascii="Ravensbourne Sans" w:hAnsi="Ravensbourne Sans"/>
                <w:spacing w:val="-7"/>
              </w:rPr>
              <w:t xml:space="preserve"> </w:t>
            </w:r>
            <w:r w:rsidRPr="00C67C50">
              <w:rPr>
                <w:rFonts w:ascii="Ravensbourne Sans" w:hAnsi="Ravensbourne Sans"/>
              </w:rPr>
              <w:t>parties</w:t>
            </w:r>
            <w:r w:rsidRPr="00C67C50">
              <w:rPr>
                <w:rFonts w:ascii="Ravensbourne Sans" w:hAnsi="Ravensbourne Sans"/>
                <w:spacing w:val="-7"/>
              </w:rPr>
              <w:t xml:space="preserve"> </w:t>
            </w:r>
            <w:r w:rsidRPr="00C67C50">
              <w:rPr>
                <w:rFonts w:ascii="Ravensbourne Sans" w:hAnsi="Ravensbourne Sans"/>
              </w:rPr>
              <w:t>when</w:t>
            </w:r>
            <w:r w:rsidRPr="00C67C50">
              <w:rPr>
                <w:rFonts w:ascii="Ravensbourne Sans" w:hAnsi="Ravensbourne Sans"/>
                <w:spacing w:val="-6"/>
              </w:rPr>
              <w:t xml:space="preserve"> </w:t>
            </w:r>
            <w:r w:rsidRPr="00C67C50">
              <w:rPr>
                <w:rFonts w:ascii="Ravensbourne Sans" w:hAnsi="Ravensbourne Sans"/>
                <w:spacing w:val="-2"/>
              </w:rPr>
              <w:t>required</w:t>
            </w:r>
            <w:r w:rsidR="00F209A4">
              <w:rPr>
                <w:rFonts w:ascii="Ravensbourne Sans" w:hAnsi="Ravensbourne Sans"/>
                <w:spacing w:val="-2"/>
              </w:rPr>
              <w:t>.</w:t>
            </w:r>
          </w:p>
          <w:p w14:paraId="42E273A3" w14:textId="77777777" w:rsidR="00D80089" w:rsidRPr="00C67C50" w:rsidRDefault="00D80089" w:rsidP="00583A61">
            <w:pPr>
              <w:pStyle w:val="TableParagraph"/>
              <w:widowControl w:val="0"/>
              <w:tabs>
                <w:tab w:val="left" w:pos="829"/>
                <w:tab w:val="left" w:pos="830"/>
              </w:tabs>
              <w:spacing w:line="273" w:lineRule="auto"/>
              <w:ind w:right="186"/>
              <w:rPr>
                <w:rFonts w:ascii="Ravensbourne Sans" w:hAnsi="Ravensbourne Sans"/>
              </w:rPr>
            </w:pPr>
          </w:p>
          <w:p w14:paraId="12DB55B9" w14:textId="0DCED1F5" w:rsidR="009D4311" w:rsidRPr="00C67C50" w:rsidRDefault="009D4311" w:rsidP="00C17442">
            <w:pPr>
              <w:pStyle w:val="TableParagraph"/>
              <w:widowControl w:val="0"/>
              <w:numPr>
                <w:ilvl w:val="0"/>
                <w:numId w:val="17"/>
              </w:numPr>
              <w:tabs>
                <w:tab w:val="left" w:pos="829"/>
                <w:tab w:val="left" w:pos="830"/>
              </w:tabs>
              <w:spacing w:line="273" w:lineRule="auto"/>
              <w:ind w:right="186"/>
              <w:rPr>
                <w:rFonts w:ascii="Ravensbourne Sans" w:hAnsi="Ravensbourne Sans"/>
              </w:rPr>
            </w:pPr>
            <w:r w:rsidRPr="00C67C50">
              <w:rPr>
                <w:rFonts w:ascii="Ravensbourne Sans" w:hAnsi="Ravensbourne Sans"/>
              </w:rPr>
              <w:t>Demonstrate an understanding of Ravensbourne’s values, culture and educational ethos and promote these through everyday practice in the role.</w:t>
            </w:r>
          </w:p>
          <w:p w14:paraId="03745AF3" w14:textId="12329D44" w:rsidR="009D4311" w:rsidRPr="00C67C50" w:rsidRDefault="009D4311" w:rsidP="00D80089">
            <w:pPr>
              <w:pStyle w:val="TableParagraph"/>
              <w:widowControl w:val="0"/>
              <w:tabs>
                <w:tab w:val="left" w:pos="829"/>
                <w:tab w:val="left" w:pos="830"/>
              </w:tabs>
              <w:spacing w:line="273" w:lineRule="auto"/>
              <w:ind w:left="829" w:right="186"/>
              <w:rPr>
                <w:rFonts w:ascii="Ravensbourne Sans" w:hAnsi="Ravensbourne Sans"/>
              </w:rPr>
            </w:pPr>
          </w:p>
          <w:p w14:paraId="21D1CD5C" w14:textId="77777777" w:rsidR="009D4311" w:rsidRPr="00C67C50" w:rsidRDefault="009D4311" w:rsidP="00C17442">
            <w:pPr>
              <w:pStyle w:val="TableParagraph"/>
              <w:widowControl w:val="0"/>
              <w:numPr>
                <w:ilvl w:val="0"/>
                <w:numId w:val="17"/>
              </w:numPr>
              <w:tabs>
                <w:tab w:val="left" w:pos="829"/>
                <w:tab w:val="left" w:pos="830"/>
              </w:tabs>
              <w:spacing w:line="273" w:lineRule="auto"/>
              <w:ind w:right="186"/>
              <w:rPr>
                <w:rFonts w:ascii="Ravensbourne Sans" w:hAnsi="Ravensbourne Sans"/>
              </w:rPr>
            </w:pPr>
            <w:r w:rsidRPr="00C67C50">
              <w:rPr>
                <w:rFonts w:ascii="Ravensbourne Sans" w:hAnsi="Ravensbourne Sans"/>
              </w:rPr>
              <w:t>Work within Ravensbourne’s Code of Conduct and other Rules.</w:t>
            </w:r>
          </w:p>
          <w:p w14:paraId="08BFF4ED" w14:textId="3AC8012F" w:rsidR="009D4311" w:rsidRPr="00C67C50" w:rsidRDefault="009D4311" w:rsidP="00D80089">
            <w:pPr>
              <w:pStyle w:val="TableParagraph"/>
              <w:widowControl w:val="0"/>
              <w:tabs>
                <w:tab w:val="left" w:pos="829"/>
                <w:tab w:val="left" w:pos="830"/>
              </w:tabs>
              <w:spacing w:line="273" w:lineRule="auto"/>
              <w:ind w:left="829" w:right="186"/>
              <w:rPr>
                <w:rFonts w:ascii="Ravensbourne Sans" w:hAnsi="Ravensbourne Sans"/>
              </w:rPr>
            </w:pPr>
          </w:p>
          <w:p w14:paraId="4723EBE8" w14:textId="77777777" w:rsidR="009D4311" w:rsidRPr="00C67C50" w:rsidRDefault="009D4311" w:rsidP="00C17442">
            <w:pPr>
              <w:pStyle w:val="TableParagraph"/>
              <w:widowControl w:val="0"/>
              <w:numPr>
                <w:ilvl w:val="0"/>
                <w:numId w:val="17"/>
              </w:numPr>
              <w:tabs>
                <w:tab w:val="left" w:pos="829"/>
                <w:tab w:val="left" w:pos="830"/>
              </w:tabs>
              <w:spacing w:line="273" w:lineRule="auto"/>
              <w:ind w:right="186"/>
              <w:rPr>
                <w:rFonts w:ascii="Ravensbourne Sans" w:hAnsi="Ravensbourne Sans"/>
              </w:rPr>
            </w:pPr>
            <w:r w:rsidRPr="00C67C50">
              <w:rPr>
                <w:rFonts w:ascii="Ravensbourne Sans" w:hAnsi="Ravensbourne Sans"/>
              </w:rPr>
              <w:t>Comply with all legislative, regulatory and policy requirements (e.g., Finance, People &amp; Culture) as appropriate.</w:t>
            </w:r>
            <w:r w:rsidRPr="00C67C50">
              <w:rPr>
                <w:rFonts w:ascii="Calibri" w:hAnsi="Calibri" w:cs="Calibri"/>
              </w:rPr>
              <w:t> </w:t>
            </w:r>
            <w:r w:rsidRPr="00C67C50">
              <w:rPr>
                <w:rFonts w:ascii="Ravensbourne Sans" w:hAnsi="Ravensbourne Sans"/>
              </w:rPr>
              <w:t xml:space="preserve"> </w:t>
            </w:r>
          </w:p>
          <w:p w14:paraId="481E0BE2" w14:textId="25E24CDB" w:rsidR="009D4311" w:rsidRPr="00C67C50" w:rsidRDefault="009D4311" w:rsidP="00D80089">
            <w:pPr>
              <w:pStyle w:val="TableParagraph"/>
              <w:widowControl w:val="0"/>
              <w:tabs>
                <w:tab w:val="left" w:pos="829"/>
                <w:tab w:val="left" w:pos="830"/>
              </w:tabs>
              <w:spacing w:line="273" w:lineRule="auto"/>
              <w:ind w:left="829" w:right="186"/>
              <w:rPr>
                <w:rFonts w:ascii="Ravensbourne Sans" w:hAnsi="Ravensbourne Sans"/>
              </w:rPr>
            </w:pPr>
          </w:p>
          <w:p w14:paraId="43BAA675" w14:textId="5C8DF8A0" w:rsidR="009D4311" w:rsidRPr="00C67C50" w:rsidRDefault="009D4311" w:rsidP="00C17442">
            <w:pPr>
              <w:pStyle w:val="TableParagraph"/>
              <w:widowControl w:val="0"/>
              <w:numPr>
                <w:ilvl w:val="0"/>
                <w:numId w:val="17"/>
              </w:numPr>
              <w:tabs>
                <w:tab w:val="left" w:pos="829"/>
                <w:tab w:val="left" w:pos="830"/>
              </w:tabs>
              <w:spacing w:line="273" w:lineRule="auto"/>
              <w:ind w:right="186"/>
              <w:rPr>
                <w:rFonts w:ascii="Ravensbourne Sans" w:hAnsi="Ravensbourne Sans"/>
              </w:rPr>
            </w:pPr>
            <w:r w:rsidRPr="00C67C50">
              <w:rPr>
                <w:rFonts w:ascii="Ravensbourne Sans" w:hAnsi="Ravensbourne Sans"/>
              </w:rPr>
              <w:t>Carry out the policies, procedures, and practices of Health &amp; Safety in all aspects of the role.</w:t>
            </w:r>
          </w:p>
          <w:p w14:paraId="6A90A9AC" w14:textId="0C5E215D" w:rsidR="009D4311" w:rsidRPr="00C67C50" w:rsidRDefault="009D4311" w:rsidP="00D80089">
            <w:pPr>
              <w:pStyle w:val="TableParagraph"/>
              <w:widowControl w:val="0"/>
              <w:tabs>
                <w:tab w:val="left" w:pos="829"/>
                <w:tab w:val="left" w:pos="830"/>
              </w:tabs>
              <w:spacing w:line="273" w:lineRule="auto"/>
              <w:ind w:left="829" w:right="186"/>
              <w:rPr>
                <w:rFonts w:ascii="Ravensbourne Sans" w:hAnsi="Ravensbourne Sans"/>
              </w:rPr>
            </w:pPr>
          </w:p>
          <w:p w14:paraId="6874122A" w14:textId="49A54D3D" w:rsidR="009D4311" w:rsidRPr="00C67C50" w:rsidRDefault="009D4311" w:rsidP="00C17442">
            <w:pPr>
              <w:pStyle w:val="TableParagraph"/>
              <w:widowControl w:val="0"/>
              <w:numPr>
                <w:ilvl w:val="0"/>
                <w:numId w:val="17"/>
              </w:numPr>
              <w:tabs>
                <w:tab w:val="left" w:pos="829"/>
                <w:tab w:val="left" w:pos="830"/>
              </w:tabs>
              <w:spacing w:line="273" w:lineRule="auto"/>
              <w:ind w:right="186"/>
              <w:rPr>
                <w:rFonts w:ascii="Ravensbourne Sans" w:hAnsi="Ravensbourne Sans"/>
              </w:rPr>
            </w:pPr>
            <w:r w:rsidRPr="00C67C50">
              <w:rPr>
                <w:rFonts w:ascii="Ravensbourne Sans" w:hAnsi="Ravensbourne Sans"/>
              </w:rPr>
              <w:t>Demonstrate value and importance of equality and diversity in every aspect of Ravensbourne’s work and show commitment through everyday practice in the role.</w:t>
            </w:r>
          </w:p>
          <w:p w14:paraId="31BBADA2" w14:textId="77777777" w:rsidR="00C17442" w:rsidRPr="00C67C50" w:rsidRDefault="00C17442" w:rsidP="00C17442">
            <w:pPr>
              <w:pStyle w:val="ListParagraph"/>
              <w:rPr>
                <w:rFonts w:ascii="Ravensbourne Sans" w:hAnsi="Ravensbourne Sans"/>
              </w:rPr>
            </w:pPr>
          </w:p>
          <w:p w14:paraId="0800ECA8" w14:textId="77777777" w:rsidR="00C17442" w:rsidRPr="00C67C50" w:rsidRDefault="00C17442" w:rsidP="00C17442">
            <w:pPr>
              <w:pStyle w:val="TableParagraph"/>
              <w:widowControl w:val="0"/>
              <w:numPr>
                <w:ilvl w:val="0"/>
                <w:numId w:val="17"/>
              </w:numPr>
              <w:tabs>
                <w:tab w:val="left" w:pos="830"/>
                <w:tab w:val="left" w:pos="831"/>
              </w:tabs>
              <w:spacing w:before="1" w:line="268" w:lineRule="auto"/>
              <w:ind w:right="162"/>
              <w:rPr>
                <w:rFonts w:ascii="Ravensbourne Sans" w:hAnsi="Ravensbourne Sans"/>
              </w:rPr>
            </w:pPr>
            <w:r w:rsidRPr="00C67C50">
              <w:rPr>
                <w:rFonts w:ascii="Ravensbourne Sans" w:hAnsi="Ravensbourne Sans"/>
              </w:rPr>
              <w:t>Demonstrate value and importance of equality and diversity in every aspect of Ravensbourne’s</w:t>
            </w:r>
            <w:r w:rsidRPr="00C67C50">
              <w:rPr>
                <w:rFonts w:ascii="Ravensbourne Sans" w:hAnsi="Ravensbourne Sans"/>
                <w:spacing w:val="-4"/>
              </w:rPr>
              <w:t xml:space="preserve"> </w:t>
            </w:r>
            <w:r w:rsidRPr="00C67C50">
              <w:rPr>
                <w:rFonts w:ascii="Ravensbourne Sans" w:hAnsi="Ravensbourne Sans"/>
              </w:rPr>
              <w:t>work,</w:t>
            </w:r>
            <w:r w:rsidRPr="00C67C50">
              <w:rPr>
                <w:rFonts w:ascii="Ravensbourne Sans" w:hAnsi="Ravensbourne Sans"/>
                <w:spacing w:val="-4"/>
              </w:rPr>
              <w:t xml:space="preserve"> </w:t>
            </w:r>
            <w:r w:rsidRPr="00C67C50">
              <w:rPr>
                <w:rFonts w:ascii="Ravensbourne Sans" w:hAnsi="Ravensbourne Sans"/>
              </w:rPr>
              <w:t>and</w:t>
            </w:r>
            <w:r w:rsidRPr="00C67C50">
              <w:rPr>
                <w:rFonts w:ascii="Ravensbourne Sans" w:hAnsi="Ravensbourne Sans"/>
                <w:spacing w:val="-4"/>
              </w:rPr>
              <w:t xml:space="preserve"> </w:t>
            </w:r>
            <w:r w:rsidRPr="00C67C50">
              <w:rPr>
                <w:rFonts w:ascii="Ravensbourne Sans" w:hAnsi="Ravensbourne Sans"/>
              </w:rPr>
              <w:t>show</w:t>
            </w:r>
            <w:r w:rsidRPr="00C67C50">
              <w:rPr>
                <w:rFonts w:ascii="Ravensbourne Sans" w:hAnsi="Ravensbourne Sans"/>
                <w:spacing w:val="-4"/>
              </w:rPr>
              <w:t xml:space="preserve"> </w:t>
            </w:r>
            <w:r w:rsidRPr="00C67C50">
              <w:rPr>
                <w:rFonts w:ascii="Ravensbourne Sans" w:hAnsi="Ravensbourne Sans"/>
              </w:rPr>
              <w:t>commitment</w:t>
            </w:r>
            <w:r w:rsidRPr="00C67C50">
              <w:rPr>
                <w:rFonts w:ascii="Ravensbourne Sans" w:hAnsi="Ravensbourne Sans"/>
                <w:spacing w:val="-4"/>
              </w:rPr>
              <w:t xml:space="preserve"> </w:t>
            </w:r>
            <w:r w:rsidRPr="00C67C50">
              <w:rPr>
                <w:rFonts w:ascii="Ravensbourne Sans" w:hAnsi="Ravensbourne Sans"/>
              </w:rPr>
              <w:t>through</w:t>
            </w:r>
            <w:r w:rsidRPr="00C67C50">
              <w:rPr>
                <w:rFonts w:ascii="Ravensbourne Sans" w:hAnsi="Ravensbourne Sans"/>
                <w:spacing w:val="-6"/>
              </w:rPr>
              <w:t xml:space="preserve"> </w:t>
            </w:r>
            <w:r w:rsidRPr="00C67C50">
              <w:rPr>
                <w:rFonts w:ascii="Ravensbourne Sans" w:hAnsi="Ravensbourne Sans"/>
              </w:rPr>
              <w:t>everyday</w:t>
            </w:r>
            <w:r w:rsidRPr="00C67C50">
              <w:rPr>
                <w:rFonts w:ascii="Ravensbourne Sans" w:hAnsi="Ravensbourne Sans"/>
                <w:spacing w:val="-4"/>
              </w:rPr>
              <w:t xml:space="preserve"> </w:t>
            </w:r>
            <w:r w:rsidRPr="00C67C50">
              <w:rPr>
                <w:rFonts w:ascii="Ravensbourne Sans" w:hAnsi="Ravensbourne Sans"/>
              </w:rPr>
              <w:t>practice</w:t>
            </w:r>
            <w:r w:rsidRPr="00C67C50">
              <w:rPr>
                <w:rFonts w:ascii="Ravensbourne Sans" w:hAnsi="Ravensbourne Sans"/>
                <w:spacing w:val="-4"/>
              </w:rPr>
              <w:t xml:space="preserve"> </w:t>
            </w:r>
            <w:r w:rsidRPr="00C67C50">
              <w:rPr>
                <w:rFonts w:ascii="Ravensbourne Sans" w:hAnsi="Ravensbourne Sans"/>
              </w:rPr>
              <w:t>in</w:t>
            </w:r>
            <w:r w:rsidRPr="00C67C50">
              <w:rPr>
                <w:rFonts w:ascii="Ravensbourne Sans" w:hAnsi="Ravensbourne Sans"/>
                <w:spacing w:val="-4"/>
              </w:rPr>
              <w:t xml:space="preserve"> </w:t>
            </w:r>
            <w:r w:rsidRPr="00C67C50">
              <w:rPr>
                <w:rFonts w:ascii="Ravensbourne Sans" w:hAnsi="Ravensbourne Sans"/>
              </w:rPr>
              <w:t>the</w:t>
            </w:r>
            <w:r w:rsidRPr="00C67C50">
              <w:rPr>
                <w:rFonts w:ascii="Ravensbourne Sans" w:hAnsi="Ravensbourne Sans"/>
                <w:spacing w:val="-4"/>
              </w:rPr>
              <w:t xml:space="preserve"> </w:t>
            </w:r>
            <w:r w:rsidRPr="00C67C50">
              <w:rPr>
                <w:rFonts w:ascii="Ravensbourne Sans" w:hAnsi="Ravensbourne Sans"/>
              </w:rPr>
              <w:t>role</w:t>
            </w:r>
          </w:p>
          <w:p w14:paraId="2683A37A" w14:textId="77777777" w:rsidR="00C17442" w:rsidRPr="00C67C50" w:rsidRDefault="00C17442" w:rsidP="00C17442">
            <w:pPr>
              <w:pStyle w:val="TableParagraph"/>
              <w:spacing w:before="3"/>
              <w:rPr>
                <w:rFonts w:ascii="Ravensbourne Sans" w:hAnsi="Ravensbourne Sans"/>
                <w:sz w:val="26"/>
              </w:rPr>
            </w:pPr>
          </w:p>
          <w:p w14:paraId="6F6DA025" w14:textId="16FD694F" w:rsidR="00C17442" w:rsidRPr="00D03973" w:rsidRDefault="00C17442" w:rsidP="00D03973">
            <w:pPr>
              <w:pStyle w:val="TableParagraph"/>
              <w:widowControl w:val="0"/>
              <w:numPr>
                <w:ilvl w:val="0"/>
                <w:numId w:val="17"/>
              </w:numPr>
              <w:tabs>
                <w:tab w:val="left" w:pos="830"/>
                <w:tab w:val="left" w:pos="831"/>
              </w:tabs>
              <w:spacing w:line="268" w:lineRule="auto"/>
              <w:ind w:right="1370"/>
              <w:rPr>
                <w:rFonts w:ascii="Ravensbourne Sans" w:hAnsi="Ravensbourne Sans"/>
              </w:rPr>
            </w:pPr>
            <w:r w:rsidRPr="00C67C50">
              <w:rPr>
                <w:rFonts w:ascii="Ravensbourne Sans" w:hAnsi="Ravensbourne Sans"/>
              </w:rPr>
              <w:t>Work</w:t>
            </w:r>
            <w:r w:rsidRPr="00C67C50">
              <w:rPr>
                <w:rFonts w:ascii="Ravensbourne Sans" w:hAnsi="Ravensbourne Sans"/>
                <w:spacing w:val="-6"/>
              </w:rPr>
              <w:t xml:space="preserve"> </w:t>
            </w:r>
            <w:r w:rsidRPr="00C67C50">
              <w:rPr>
                <w:rFonts w:ascii="Ravensbourne Sans" w:hAnsi="Ravensbourne Sans"/>
              </w:rPr>
              <w:t>in</w:t>
            </w:r>
            <w:r w:rsidRPr="00C67C50">
              <w:rPr>
                <w:rFonts w:ascii="Ravensbourne Sans" w:hAnsi="Ravensbourne Sans"/>
                <w:spacing w:val="-6"/>
              </w:rPr>
              <w:t xml:space="preserve"> </w:t>
            </w:r>
            <w:r w:rsidRPr="00C67C50">
              <w:rPr>
                <w:rFonts w:ascii="Ravensbourne Sans" w:hAnsi="Ravensbourne Sans"/>
              </w:rPr>
              <w:t>accordance</w:t>
            </w:r>
            <w:r w:rsidRPr="00C67C50">
              <w:rPr>
                <w:rFonts w:ascii="Ravensbourne Sans" w:hAnsi="Ravensbourne Sans"/>
                <w:spacing w:val="-6"/>
              </w:rPr>
              <w:t xml:space="preserve"> </w:t>
            </w:r>
            <w:r w:rsidRPr="00C67C50">
              <w:rPr>
                <w:rFonts w:ascii="Ravensbourne Sans" w:hAnsi="Ravensbourne Sans"/>
              </w:rPr>
              <w:t>with,</w:t>
            </w:r>
            <w:r w:rsidRPr="00C67C50">
              <w:rPr>
                <w:rFonts w:ascii="Ravensbourne Sans" w:hAnsi="Ravensbourne Sans"/>
                <w:spacing w:val="-6"/>
              </w:rPr>
              <w:t xml:space="preserve"> </w:t>
            </w:r>
            <w:r w:rsidRPr="00C67C50">
              <w:rPr>
                <w:rFonts w:ascii="Ravensbourne Sans" w:hAnsi="Ravensbourne Sans"/>
              </w:rPr>
              <w:t>and</w:t>
            </w:r>
            <w:r w:rsidRPr="00C67C50">
              <w:rPr>
                <w:rFonts w:ascii="Ravensbourne Sans" w:hAnsi="Ravensbourne Sans"/>
                <w:spacing w:val="-6"/>
              </w:rPr>
              <w:t xml:space="preserve"> </w:t>
            </w:r>
            <w:r w:rsidRPr="00C67C50">
              <w:rPr>
                <w:rFonts w:ascii="Ravensbourne Sans" w:hAnsi="Ravensbourne Sans"/>
              </w:rPr>
              <w:t>promote</w:t>
            </w:r>
            <w:r w:rsidRPr="00C67C50">
              <w:rPr>
                <w:rFonts w:ascii="Ravensbourne Sans" w:hAnsi="Ravensbourne Sans"/>
                <w:spacing w:val="-6"/>
              </w:rPr>
              <w:t xml:space="preserve"> </w:t>
            </w:r>
            <w:r w:rsidRPr="00C67C50">
              <w:rPr>
                <w:rFonts w:ascii="Ravensbourne Sans" w:hAnsi="Ravensbourne Sans"/>
              </w:rPr>
              <w:t>Ravensbourne’s</w:t>
            </w:r>
            <w:r w:rsidRPr="00C67C50">
              <w:rPr>
                <w:rFonts w:ascii="Ravensbourne Sans" w:hAnsi="Ravensbourne Sans"/>
                <w:spacing w:val="-6"/>
              </w:rPr>
              <w:t xml:space="preserve"> </w:t>
            </w:r>
            <w:r w:rsidRPr="00C67C50">
              <w:rPr>
                <w:rFonts w:ascii="Ravensbourne Sans" w:hAnsi="Ravensbourne Sans"/>
              </w:rPr>
              <w:t>environmental sustainability policy and practices</w:t>
            </w:r>
          </w:p>
          <w:p w14:paraId="7C80C3D9" w14:textId="7F4A965F" w:rsidR="009D4311" w:rsidRPr="00C67C50" w:rsidRDefault="009D4311" w:rsidP="00C17442">
            <w:pPr>
              <w:pStyle w:val="TableParagraph"/>
              <w:widowControl w:val="0"/>
              <w:tabs>
                <w:tab w:val="left" w:pos="829"/>
                <w:tab w:val="left" w:pos="830"/>
              </w:tabs>
              <w:spacing w:line="273" w:lineRule="auto"/>
              <w:ind w:right="186"/>
              <w:rPr>
                <w:rFonts w:ascii="Ravensbourne Sans" w:hAnsi="Ravensbourne Sans"/>
              </w:rPr>
            </w:pPr>
          </w:p>
        </w:tc>
      </w:tr>
      <w:tr w:rsidR="009D4311" w:rsidRPr="00C67C50" w14:paraId="53E4B4F8" w14:textId="77777777" w:rsidTr="00553B2E">
        <w:tc>
          <w:tcPr>
            <w:tcW w:w="9736" w:type="dxa"/>
          </w:tcPr>
          <w:p w14:paraId="60B73355" w14:textId="77777777" w:rsidR="009D4311" w:rsidRPr="00C67C50" w:rsidRDefault="009D4311" w:rsidP="009D4311">
            <w:pPr>
              <w:pStyle w:val="TableParagraph"/>
              <w:rPr>
                <w:rFonts w:ascii="Ravensbourne Sans" w:hAnsi="Ravensbourne Sans" w:cs="Calibri"/>
                <w:b/>
                <w:bCs/>
                <w:lang w:val="en-US"/>
                <w14:ligatures w14:val="standardContextual"/>
              </w:rPr>
            </w:pPr>
            <w:r w:rsidRPr="00C67C50">
              <w:rPr>
                <w:rFonts w:ascii="Ravensbourne Sans" w:hAnsi="Ravensbourne Sans" w:cs="Calibri"/>
                <w:b/>
                <w:bCs/>
                <w:lang w:val="en-US"/>
                <w14:ligatures w14:val="standardContextual"/>
              </w:rPr>
              <w:lastRenderedPageBreak/>
              <w:t xml:space="preserve">Resources Managed </w:t>
            </w:r>
          </w:p>
          <w:p w14:paraId="1011B1AF" w14:textId="45F96387" w:rsidR="00117C28" w:rsidRPr="00C67C50" w:rsidRDefault="00117C28" w:rsidP="00117C28">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C67C50">
              <w:rPr>
                <w:rFonts w:ascii="Ravensbourne Sans" w:eastAsia="Arial" w:hAnsi="Ravensbourne Sans" w:cs="Arial"/>
                <w:b/>
                <w:bCs/>
                <w:kern w:val="0"/>
                <w14:ligatures w14:val="none"/>
              </w:rPr>
              <w:t>Budgets:</w:t>
            </w:r>
            <w:r w:rsidRPr="00C67C50">
              <w:rPr>
                <w:rFonts w:ascii="Ravensbourne Sans" w:eastAsia="Arial" w:hAnsi="Ravensbourne Sans" w:cs="Arial"/>
                <w:kern w:val="0"/>
                <w14:ligatures w14:val="none"/>
              </w:rPr>
              <w:t xml:space="preserve"> Delegated budget holder for IT Infrastructure</w:t>
            </w:r>
            <w:r w:rsidR="00936AF0">
              <w:rPr>
                <w:rFonts w:ascii="Ravensbourne Sans" w:eastAsia="Arial" w:hAnsi="Ravensbourne Sans" w:cs="Arial"/>
                <w:kern w:val="0"/>
                <w14:ligatures w14:val="none"/>
              </w:rPr>
              <w:t>, IT Operations</w:t>
            </w:r>
            <w:r w:rsidRPr="00C67C50">
              <w:rPr>
                <w:rFonts w:ascii="Ravensbourne Sans" w:eastAsia="Arial" w:hAnsi="Ravensbourne Sans" w:cs="Arial"/>
                <w:kern w:val="0"/>
                <w14:ligatures w14:val="none"/>
              </w:rPr>
              <w:t xml:space="preserve"> and Capital Budgets as assigned.</w:t>
            </w:r>
          </w:p>
          <w:p w14:paraId="11DA3542" w14:textId="2289E9A9" w:rsidR="00117C28" w:rsidRPr="00C67C50" w:rsidRDefault="00117C28" w:rsidP="00117C28">
            <w:pPr>
              <w:widowControl w:val="0"/>
              <w:tabs>
                <w:tab w:val="left" w:pos="827"/>
                <w:tab w:val="left" w:pos="828"/>
              </w:tabs>
              <w:autoSpaceDE w:val="0"/>
              <w:autoSpaceDN w:val="0"/>
              <w:spacing w:before="101"/>
              <w:rPr>
                <w:rFonts w:ascii="Ravensbourne Sans" w:eastAsia="Arial" w:hAnsi="Ravensbourne Sans" w:cs="Arial"/>
                <w:color w:val="004F88"/>
                <w:kern w:val="0"/>
                <w14:ligatures w14:val="none"/>
              </w:rPr>
            </w:pPr>
            <w:r w:rsidRPr="00C67C50">
              <w:rPr>
                <w:rFonts w:ascii="Ravensbourne Sans" w:eastAsia="Arial" w:hAnsi="Ravensbourne Sans" w:cs="Arial"/>
                <w:b/>
                <w:bCs/>
                <w:kern w:val="0"/>
                <w14:ligatures w14:val="none"/>
              </w:rPr>
              <w:t>Staff:</w:t>
            </w:r>
            <w:r w:rsidRPr="00C67C50">
              <w:rPr>
                <w:rFonts w:ascii="Ravensbourne Sans" w:eastAsia="Arial" w:hAnsi="Ravensbourne Sans" w:cs="Arial"/>
                <w:kern w:val="0"/>
                <w14:ligatures w14:val="none"/>
              </w:rPr>
              <w:t xml:space="preserve"> </w:t>
            </w:r>
            <w:r w:rsidRPr="00C67C50">
              <w:rPr>
                <w:rFonts w:ascii="Ravensbourne Sans" w:hAnsi="Ravensbourne Sans" w:cstheme="majorHAnsi"/>
              </w:rPr>
              <w:t xml:space="preserve">~Approx </w:t>
            </w:r>
            <w:r w:rsidR="003B0BEB">
              <w:rPr>
                <w:rFonts w:ascii="Ravensbourne Sans" w:hAnsi="Ravensbourne Sans" w:cstheme="majorHAnsi"/>
              </w:rPr>
              <w:t>1</w:t>
            </w:r>
            <w:r w:rsidRPr="00C67C50">
              <w:rPr>
                <w:rFonts w:ascii="Ravensbourne Sans" w:hAnsi="Ravensbourne Sans" w:cstheme="majorHAnsi"/>
              </w:rPr>
              <w:t>6,</w:t>
            </w:r>
            <w:r w:rsidR="003B0BEB">
              <w:rPr>
                <w:rFonts w:ascii="Ravensbourne Sans" w:hAnsi="Ravensbourne Sans" w:cstheme="majorHAnsi"/>
              </w:rPr>
              <w:t xml:space="preserve"> Service Desk Manager, </w:t>
            </w:r>
            <w:r w:rsidR="00427FB1">
              <w:rPr>
                <w:rFonts w:ascii="Ravensbourne Sans" w:hAnsi="Ravensbourne Sans" w:cstheme="majorHAnsi"/>
              </w:rPr>
              <w:t xml:space="preserve">Technical Lead, Service Desk Analysts, AV Engineer, Solution </w:t>
            </w:r>
            <w:r w:rsidR="00EE6EDD">
              <w:rPr>
                <w:rFonts w:ascii="Ravensbourne Sans" w:hAnsi="Ravensbourne Sans" w:cstheme="majorHAnsi"/>
              </w:rPr>
              <w:t>Specialists</w:t>
            </w:r>
            <w:r w:rsidRPr="00C67C50">
              <w:rPr>
                <w:rFonts w:ascii="Ravensbourne Sans" w:hAnsi="Ravensbourne Sans" w:cstheme="majorHAnsi"/>
              </w:rPr>
              <w:t xml:space="preserve"> Infrastructure Manager, Infrastructure Specialists, Senior Network Engineers and Cyber Security Analyst. </w:t>
            </w:r>
          </w:p>
          <w:p w14:paraId="3DA3E714" w14:textId="7D91649F" w:rsidR="009D4311" w:rsidRPr="00C67C50" w:rsidRDefault="00117C28" w:rsidP="00117C28">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C67C50">
              <w:rPr>
                <w:rFonts w:ascii="Ravensbourne Sans" w:hAnsi="Ravensbourne Sans" w:cstheme="majorHAnsi"/>
                <w:b/>
                <w:bCs/>
                <w:iCs/>
              </w:rPr>
              <w:t>Other:</w:t>
            </w:r>
            <w:r w:rsidRPr="00C67C50">
              <w:rPr>
                <w:rFonts w:ascii="Ravensbourne Sans" w:hAnsi="Ravensbourne Sans" w:cstheme="majorHAnsi"/>
                <w:iCs/>
              </w:rPr>
              <w:t xml:space="preserve"> Institutional Data Centre</w:t>
            </w:r>
            <w:r w:rsidR="0095187D" w:rsidRPr="00C67C50">
              <w:rPr>
                <w:rFonts w:ascii="Ravensbourne Sans" w:hAnsi="Ravensbourne Sans" w:cstheme="majorHAnsi"/>
                <w:iCs/>
              </w:rPr>
              <w:t xml:space="preserve"> and associated equipment</w:t>
            </w:r>
          </w:p>
        </w:tc>
      </w:tr>
    </w:tbl>
    <w:tbl>
      <w:tblPr>
        <w:tblpPr w:leftFromText="180" w:rightFromText="180" w:vertAnchor="text" w:horzAnchor="margin" w:tblpY="-2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538B5" w:rsidRPr="00C67C50" w14:paraId="3E391204" w14:textId="77777777" w:rsidTr="00D538B5">
        <w:tc>
          <w:tcPr>
            <w:tcW w:w="9776" w:type="dxa"/>
            <w:shd w:val="clear" w:color="auto" w:fill="9CC2E5" w:themeFill="accent5" w:themeFillTint="99"/>
          </w:tcPr>
          <w:p w14:paraId="2184E2AD" w14:textId="77777777" w:rsidR="00D538B5" w:rsidRPr="00C67C50" w:rsidRDefault="00D538B5" w:rsidP="00D538B5">
            <w:pPr>
              <w:pStyle w:val="TableParagraph"/>
              <w:spacing w:line="271" w:lineRule="exact"/>
              <w:ind w:left="107"/>
              <w:rPr>
                <w:rFonts w:ascii="Ravensbourne Sans" w:hAnsi="Ravensbourne Sans" w:cs="Calibri"/>
                <w:b/>
                <w:bCs/>
                <w:sz w:val="24"/>
                <w:szCs w:val="24"/>
                <w:u w:val="single"/>
                <w:lang w:val="en-US"/>
                <w14:ligatures w14:val="standardContextual"/>
              </w:rPr>
            </w:pPr>
            <w:r w:rsidRPr="00C67C50">
              <w:rPr>
                <w:rFonts w:ascii="Ravensbourne Sans" w:hAnsi="Ravensbourne Sans" w:cs="Calibri"/>
                <w:b/>
                <w:bCs/>
                <w:sz w:val="24"/>
                <w:szCs w:val="24"/>
                <w:u w:val="single"/>
                <w:lang w:val="en-US"/>
                <w14:ligatures w14:val="standardContextual"/>
              </w:rPr>
              <w:lastRenderedPageBreak/>
              <w:t>Person Specification</w:t>
            </w:r>
          </w:p>
          <w:p w14:paraId="01F8BB60" w14:textId="77777777" w:rsidR="00D538B5" w:rsidRPr="00C67C50" w:rsidRDefault="00D538B5" w:rsidP="00D538B5">
            <w:pPr>
              <w:pStyle w:val="TableParagraph"/>
              <w:spacing w:line="271" w:lineRule="exact"/>
              <w:ind w:left="107"/>
              <w:rPr>
                <w:rFonts w:ascii="Ravensbourne Sans" w:hAnsi="Ravensbourne Sans" w:cs="Calibri"/>
                <w:b/>
                <w:bCs/>
                <w:sz w:val="24"/>
                <w:szCs w:val="24"/>
                <w:u w:val="single"/>
                <w:lang w:val="en-US"/>
                <w14:ligatures w14:val="standardContextual"/>
              </w:rPr>
            </w:pPr>
          </w:p>
        </w:tc>
      </w:tr>
      <w:tr w:rsidR="00D538B5" w:rsidRPr="00C67C50" w14:paraId="15465AD7" w14:textId="77777777" w:rsidTr="00D538B5">
        <w:tc>
          <w:tcPr>
            <w:tcW w:w="9776" w:type="dxa"/>
          </w:tcPr>
          <w:p w14:paraId="186FB07D" w14:textId="77777777" w:rsidR="007C1876" w:rsidRPr="00C67C50" w:rsidRDefault="007C1876" w:rsidP="007C1876">
            <w:pPr>
              <w:widowControl w:val="0"/>
              <w:autoSpaceDE w:val="0"/>
              <w:autoSpaceDN w:val="0"/>
              <w:spacing w:before="1" w:line="278" w:lineRule="auto"/>
              <w:ind w:left="107" w:right="248"/>
              <w:rPr>
                <w:rFonts w:ascii="Ravensbourne Sans" w:hAnsi="Ravensbourne Sans" w:cstheme="majorHAnsi"/>
                <w:b/>
                <w:bCs/>
                <w:iCs/>
                <w:sz w:val="24"/>
                <w:szCs w:val="24"/>
              </w:rPr>
            </w:pPr>
            <w:r w:rsidRPr="00C67C50">
              <w:rPr>
                <w:rFonts w:ascii="Ravensbourne Sans" w:hAnsi="Ravensbourne Sans" w:cstheme="majorHAnsi"/>
                <w:b/>
                <w:bCs/>
                <w:iCs/>
                <w:sz w:val="24"/>
                <w:szCs w:val="24"/>
              </w:rPr>
              <w:t>Key working relationships:</w:t>
            </w:r>
          </w:p>
          <w:p w14:paraId="0FD27A63" w14:textId="77777777" w:rsidR="007C1876" w:rsidRPr="00C67C50" w:rsidRDefault="007C1876" w:rsidP="007C1876">
            <w:pPr>
              <w:pStyle w:val="ListParagraph"/>
              <w:widowControl w:val="0"/>
              <w:numPr>
                <w:ilvl w:val="0"/>
                <w:numId w:val="20"/>
              </w:numPr>
              <w:autoSpaceDE w:val="0"/>
              <w:autoSpaceDN w:val="0"/>
              <w:spacing w:before="1" w:line="278" w:lineRule="auto"/>
              <w:ind w:right="248"/>
              <w:rPr>
                <w:rFonts w:ascii="Ravensbourne Sans" w:hAnsi="Ravensbourne Sans" w:cstheme="majorHAnsi"/>
                <w:iCs/>
                <w:sz w:val="24"/>
                <w:szCs w:val="24"/>
              </w:rPr>
            </w:pPr>
            <w:r w:rsidRPr="00C67C50">
              <w:rPr>
                <w:rFonts w:ascii="Ravensbourne Sans" w:hAnsi="Ravensbourne Sans" w:cstheme="majorHAnsi"/>
                <w:iCs/>
                <w:sz w:val="24"/>
                <w:szCs w:val="24"/>
              </w:rPr>
              <w:t>CIO</w:t>
            </w:r>
          </w:p>
          <w:p w14:paraId="18ADECAD" w14:textId="51B20C00" w:rsidR="007C1876" w:rsidRPr="00C67C50" w:rsidRDefault="007C1876" w:rsidP="007C1876">
            <w:pPr>
              <w:pStyle w:val="ListParagraph"/>
              <w:widowControl w:val="0"/>
              <w:numPr>
                <w:ilvl w:val="0"/>
                <w:numId w:val="20"/>
              </w:numPr>
              <w:autoSpaceDE w:val="0"/>
              <w:autoSpaceDN w:val="0"/>
              <w:spacing w:before="1" w:line="278" w:lineRule="auto"/>
              <w:ind w:right="248"/>
              <w:rPr>
                <w:rFonts w:ascii="Ravensbourne Sans" w:hAnsi="Ravensbourne Sans" w:cstheme="majorHAnsi"/>
                <w:iCs/>
                <w:sz w:val="24"/>
                <w:szCs w:val="24"/>
              </w:rPr>
            </w:pPr>
            <w:r w:rsidRPr="00C67C50">
              <w:rPr>
                <w:rFonts w:ascii="Ravensbourne Sans" w:hAnsi="Ravensbourne Sans" w:cstheme="majorHAnsi"/>
                <w:iCs/>
                <w:sz w:val="24"/>
                <w:szCs w:val="24"/>
              </w:rPr>
              <w:t xml:space="preserve">Other </w:t>
            </w:r>
            <w:r w:rsidR="00891823">
              <w:rPr>
                <w:rFonts w:ascii="Ravensbourne Sans" w:hAnsi="Ravensbourne Sans" w:cstheme="majorHAnsi"/>
                <w:iCs/>
                <w:sz w:val="24"/>
                <w:szCs w:val="24"/>
              </w:rPr>
              <w:t>Professional Services</w:t>
            </w:r>
            <w:r w:rsidRPr="00C67C50">
              <w:rPr>
                <w:rFonts w:ascii="Ravensbourne Sans" w:hAnsi="Ravensbourne Sans" w:cstheme="majorHAnsi"/>
                <w:iCs/>
                <w:sz w:val="24"/>
                <w:szCs w:val="24"/>
              </w:rPr>
              <w:t xml:space="preserve"> Heads</w:t>
            </w:r>
          </w:p>
          <w:p w14:paraId="635D71FA" w14:textId="77777777" w:rsidR="007C1876" w:rsidRPr="00C67C50" w:rsidRDefault="007C1876" w:rsidP="007C1876">
            <w:pPr>
              <w:pStyle w:val="ListParagraph"/>
              <w:widowControl w:val="0"/>
              <w:numPr>
                <w:ilvl w:val="0"/>
                <w:numId w:val="20"/>
              </w:numPr>
              <w:autoSpaceDE w:val="0"/>
              <w:autoSpaceDN w:val="0"/>
              <w:spacing w:before="1" w:line="278" w:lineRule="auto"/>
              <w:ind w:right="248"/>
              <w:rPr>
                <w:rFonts w:ascii="Ravensbourne Sans" w:hAnsi="Ravensbourne Sans" w:cstheme="majorHAnsi"/>
                <w:iCs/>
                <w:sz w:val="24"/>
                <w:szCs w:val="24"/>
              </w:rPr>
            </w:pPr>
            <w:r w:rsidRPr="00C67C50">
              <w:rPr>
                <w:rFonts w:ascii="Ravensbourne Sans" w:hAnsi="Ravensbourne Sans" w:cstheme="majorHAnsi"/>
                <w:iCs/>
                <w:sz w:val="24"/>
                <w:szCs w:val="24"/>
              </w:rPr>
              <w:t>Executive Team</w:t>
            </w:r>
          </w:p>
          <w:p w14:paraId="12EA6874" w14:textId="77777777" w:rsidR="007C1876" w:rsidRPr="00C67C50" w:rsidRDefault="007C1876" w:rsidP="007C1876">
            <w:pPr>
              <w:pStyle w:val="ListParagraph"/>
              <w:widowControl w:val="0"/>
              <w:numPr>
                <w:ilvl w:val="0"/>
                <w:numId w:val="20"/>
              </w:numPr>
              <w:autoSpaceDE w:val="0"/>
              <w:autoSpaceDN w:val="0"/>
              <w:spacing w:before="1" w:line="278" w:lineRule="auto"/>
              <w:ind w:right="248"/>
              <w:rPr>
                <w:rFonts w:ascii="Ravensbourne Sans" w:hAnsi="Ravensbourne Sans" w:cstheme="majorHAnsi"/>
                <w:iCs/>
                <w:sz w:val="24"/>
                <w:szCs w:val="24"/>
              </w:rPr>
            </w:pPr>
            <w:r w:rsidRPr="00C67C50">
              <w:rPr>
                <w:rFonts w:ascii="Ravensbourne Sans" w:hAnsi="Ravensbourne Sans" w:cstheme="majorHAnsi"/>
                <w:iCs/>
                <w:sz w:val="24"/>
                <w:szCs w:val="24"/>
              </w:rPr>
              <w:t>Departmental Heads</w:t>
            </w:r>
          </w:p>
          <w:p w14:paraId="45B5DB72" w14:textId="77777777" w:rsidR="007C1876" w:rsidRPr="00C67C50" w:rsidRDefault="007C1876" w:rsidP="007C1876">
            <w:pPr>
              <w:pStyle w:val="ListParagraph"/>
              <w:widowControl w:val="0"/>
              <w:numPr>
                <w:ilvl w:val="0"/>
                <w:numId w:val="20"/>
              </w:numPr>
              <w:autoSpaceDE w:val="0"/>
              <w:autoSpaceDN w:val="0"/>
              <w:spacing w:before="1" w:line="278" w:lineRule="auto"/>
              <w:ind w:right="248"/>
              <w:rPr>
                <w:rFonts w:ascii="Ravensbourne Sans" w:hAnsi="Ravensbourne Sans" w:cstheme="majorHAnsi"/>
                <w:iCs/>
                <w:sz w:val="24"/>
                <w:szCs w:val="24"/>
              </w:rPr>
            </w:pPr>
            <w:r w:rsidRPr="00C67C50">
              <w:rPr>
                <w:rFonts w:ascii="Ravensbourne Sans" w:hAnsi="Ravensbourne Sans" w:cstheme="majorHAnsi"/>
                <w:iCs/>
                <w:sz w:val="24"/>
                <w:szCs w:val="24"/>
              </w:rPr>
              <w:t>PMO</w:t>
            </w:r>
          </w:p>
          <w:p w14:paraId="6CB06BD1" w14:textId="77777777" w:rsidR="007C1876" w:rsidRPr="00C67C50" w:rsidRDefault="007C1876" w:rsidP="007C1876">
            <w:pPr>
              <w:pStyle w:val="ListParagraph"/>
              <w:widowControl w:val="0"/>
              <w:numPr>
                <w:ilvl w:val="0"/>
                <w:numId w:val="20"/>
              </w:numPr>
              <w:autoSpaceDE w:val="0"/>
              <w:autoSpaceDN w:val="0"/>
              <w:spacing w:before="1" w:line="278" w:lineRule="auto"/>
              <w:ind w:right="248"/>
              <w:rPr>
                <w:rFonts w:ascii="Ravensbourne Sans" w:hAnsi="Ravensbourne Sans" w:cstheme="majorHAnsi"/>
                <w:iCs/>
                <w:sz w:val="24"/>
                <w:szCs w:val="24"/>
              </w:rPr>
            </w:pPr>
            <w:r w:rsidRPr="00C67C50">
              <w:rPr>
                <w:rFonts w:ascii="Ravensbourne Sans" w:hAnsi="Ravensbourne Sans" w:cstheme="majorHAnsi"/>
                <w:iCs/>
                <w:sz w:val="24"/>
                <w:szCs w:val="24"/>
              </w:rPr>
              <w:t>Partner IT Teams</w:t>
            </w:r>
          </w:p>
          <w:p w14:paraId="47253519" w14:textId="77777777" w:rsidR="007C1876" w:rsidRPr="00C67C50" w:rsidRDefault="007C1876" w:rsidP="007C1876">
            <w:pPr>
              <w:pStyle w:val="ListParagraph"/>
              <w:widowControl w:val="0"/>
              <w:numPr>
                <w:ilvl w:val="0"/>
                <w:numId w:val="20"/>
              </w:numPr>
              <w:autoSpaceDE w:val="0"/>
              <w:autoSpaceDN w:val="0"/>
              <w:spacing w:before="1" w:line="278" w:lineRule="auto"/>
              <w:ind w:right="248"/>
              <w:rPr>
                <w:rFonts w:ascii="Ravensbourne Sans" w:hAnsi="Ravensbourne Sans" w:cstheme="majorHAnsi"/>
                <w:iCs/>
                <w:sz w:val="24"/>
                <w:szCs w:val="24"/>
              </w:rPr>
            </w:pPr>
            <w:r w:rsidRPr="00C67C50">
              <w:rPr>
                <w:rFonts w:ascii="Ravensbourne Sans" w:hAnsi="Ravensbourne Sans" w:cstheme="majorHAnsi"/>
                <w:iCs/>
                <w:sz w:val="24"/>
                <w:szCs w:val="24"/>
              </w:rPr>
              <w:t>Vendor teams as appropriate</w:t>
            </w:r>
          </w:p>
          <w:p w14:paraId="44E80CF8" w14:textId="0CBC5226" w:rsidR="00D538B5" w:rsidRPr="00C67C50" w:rsidRDefault="00D538B5" w:rsidP="00D538B5">
            <w:pPr>
              <w:jc w:val="both"/>
              <w:rPr>
                <w:rFonts w:ascii="Ravensbourne Sans" w:hAnsi="Ravensbourne Sans" w:cstheme="majorHAnsi"/>
                <w:iCs/>
                <w:sz w:val="24"/>
                <w:szCs w:val="24"/>
              </w:rPr>
            </w:pPr>
          </w:p>
        </w:tc>
      </w:tr>
    </w:tbl>
    <w:p w14:paraId="3B0C93EE" w14:textId="77777777" w:rsidR="00D538B5" w:rsidRDefault="00D538B5" w:rsidP="009365C5">
      <w:pPr>
        <w:rPr>
          <w:rFonts w:ascii="Ravensbourne Sans" w:hAnsi="Ravensbourne Sans"/>
          <w:sz w:val="24"/>
          <w:szCs w:val="24"/>
        </w:rPr>
      </w:pPr>
    </w:p>
    <w:p w14:paraId="24A598F8" w14:textId="77777777" w:rsidR="00D03973" w:rsidRDefault="00D03973" w:rsidP="009365C5">
      <w:pPr>
        <w:rPr>
          <w:rFonts w:ascii="Ravensbourne Sans" w:hAnsi="Ravensbourne Sans"/>
          <w:sz w:val="24"/>
          <w:szCs w:val="24"/>
        </w:rPr>
      </w:pPr>
    </w:p>
    <w:p w14:paraId="52CE8DC3" w14:textId="77777777" w:rsidR="00D03973" w:rsidRDefault="00D03973" w:rsidP="009365C5">
      <w:pPr>
        <w:rPr>
          <w:rFonts w:ascii="Ravensbourne Sans" w:hAnsi="Ravensbourne Sans"/>
          <w:sz w:val="24"/>
          <w:szCs w:val="24"/>
        </w:rPr>
      </w:pPr>
    </w:p>
    <w:p w14:paraId="6DA620C7" w14:textId="77777777" w:rsidR="00D03973" w:rsidRPr="00C67C50" w:rsidRDefault="00D03973" w:rsidP="009365C5">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E26F6C" w:rsidRPr="00C67C50" w14:paraId="045B012B" w14:textId="77777777" w:rsidTr="00553B2E">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72DE81F6" w14:textId="77777777" w:rsidR="00E26F6C" w:rsidRPr="00C67C50"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C67C50">
              <w:rPr>
                <w:rFonts w:ascii="Ravensbourne Sans" w:hAnsi="Ravensbourne Sans" w:cs="Calibri"/>
                <w:b/>
                <w:bCs/>
                <w:sz w:val="24"/>
                <w:szCs w:val="24"/>
                <w:u w:val="single"/>
                <w:lang w:val="en-US"/>
                <w14:ligatures w14:val="standardContextual"/>
              </w:rPr>
              <w:t>Knowledge and Experience</w:t>
            </w:r>
          </w:p>
          <w:p w14:paraId="5D2CA570" w14:textId="77777777" w:rsidR="00E26F6C" w:rsidRPr="00C67C50" w:rsidRDefault="00E26F6C" w:rsidP="007268B9">
            <w:pPr>
              <w:pStyle w:val="TableParagraph"/>
              <w:rPr>
                <w:rFonts w:ascii="Ravensbourne Sans" w:hAnsi="Ravensbourne Sans"/>
                <w:b/>
                <w:bCs/>
                <w:sz w:val="24"/>
                <w:szCs w:val="24"/>
                <w:u w:val="single"/>
                <w:lang w:val="en-US"/>
                <w14:ligatures w14:val="standardContextual"/>
              </w:rPr>
            </w:pP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hideMark/>
          </w:tcPr>
          <w:p w14:paraId="14D3A942" w14:textId="77777777" w:rsidR="00E26F6C" w:rsidRPr="00C67C50"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C67C50">
              <w:rPr>
                <w:rFonts w:ascii="Ravensbourne Sans" w:hAnsi="Ravensbourne Sans"/>
                <w:b/>
                <w:bCs/>
                <w:spacing w:val="-2"/>
                <w:sz w:val="24"/>
                <w:szCs w:val="24"/>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17110E37" w14:textId="77777777" w:rsidR="00E26F6C" w:rsidRPr="00C67C50"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C67C50">
              <w:rPr>
                <w:rFonts w:ascii="Ravensbourne Sans" w:hAnsi="Ravensbourne Sans"/>
                <w:b/>
                <w:bCs/>
                <w:spacing w:val="-2"/>
                <w:sz w:val="24"/>
                <w:szCs w:val="24"/>
                <w:lang w:val="en-US"/>
                <w14:ligatures w14:val="standardContextual"/>
              </w:rPr>
              <w:t>Desirable</w:t>
            </w:r>
          </w:p>
        </w:tc>
      </w:tr>
      <w:tr w:rsidR="00E26F6C" w:rsidRPr="00C67C50" w14:paraId="69031C62" w14:textId="77777777" w:rsidTr="00553B2E">
        <w:trPr>
          <w:trHeight w:val="2057"/>
        </w:trPr>
        <w:tc>
          <w:tcPr>
            <w:tcW w:w="6662" w:type="dxa"/>
            <w:tcBorders>
              <w:top w:val="nil"/>
              <w:left w:val="single" w:sz="8" w:space="0" w:color="000000"/>
              <w:bottom w:val="single" w:sz="8" w:space="0" w:color="000000"/>
              <w:right w:val="single" w:sz="8" w:space="0" w:color="000000"/>
            </w:tcBorders>
            <w:hideMark/>
          </w:tcPr>
          <w:p w14:paraId="3248700A" w14:textId="77777777" w:rsidR="00E26F6C" w:rsidRPr="00C67C50" w:rsidRDefault="00E26F6C" w:rsidP="007268B9">
            <w:pPr>
              <w:pStyle w:val="TableParagraph"/>
              <w:rPr>
                <w:rFonts w:ascii="Ravensbourne Sans" w:hAnsi="Ravensbourne Sans" w:cs="Calibri"/>
                <w:b/>
                <w:bCs/>
                <w:sz w:val="24"/>
                <w:szCs w:val="24"/>
                <w:lang w:val="en-US"/>
                <w14:ligatures w14:val="standardContextual"/>
              </w:rPr>
            </w:pPr>
            <w:r w:rsidRPr="00C67C50">
              <w:rPr>
                <w:rFonts w:ascii="Calibri" w:hAnsi="Calibri" w:cs="Calibri"/>
                <w:b/>
                <w:bCs/>
                <w:sz w:val="24"/>
                <w:szCs w:val="24"/>
                <w:lang w:val="en-US"/>
                <w14:ligatures w14:val="standardContextual"/>
              </w:rPr>
              <w:t> </w:t>
            </w:r>
            <w:r w:rsidRPr="00C67C50">
              <w:rPr>
                <w:rFonts w:ascii="Ravensbourne Sans" w:hAnsi="Ravensbourne Sans" w:cs="Calibri"/>
                <w:b/>
                <w:bCs/>
                <w:sz w:val="24"/>
                <w:szCs w:val="24"/>
                <w:lang w:val="en-US"/>
                <w14:ligatures w14:val="standardContextual"/>
              </w:rPr>
              <w:t xml:space="preserve"> Education</w:t>
            </w:r>
          </w:p>
          <w:p w14:paraId="317BBD0C" w14:textId="77777777" w:rsidR="00D538B5" w:rsidRPr="00C67C50" w:rsidRDefault="00D538B5" w:rsidP="007268B9">
            <w:pPr>
              <w:pStyle w:val="TableParagraph"/>
              <w:rPr>
                <w:rFonts w:ascii="Ravensbourne Sans" w:hAnsi="Ravensbourne Sans" w:cs="Calibri"/>
                <w:b/>
                <w:bCs/>
                <w:sz w:val="24"/>
                <w:szCs w:val="24"/>
                <w:lang w:val="en-US"/>
                <w14:ligatures w14:val="standardContextual"/>
              </w:rPr>
            </w:pPr>
          </w:p>
          <w:p w14:paraId="50E10A0C" w14:textId="2D60ADA0" w:rsidR="00D538B5" w:rsidRDefault="00DB7171" w:rsidP="007629AE">
            <w:pPr>
              <w:pStyle w:val="TableParagraph"/>
              <w:numPr>
                <w:ilvl w:val="0"/>
                <w:numId w:val="21"/>
              </w:numPr>
              <w:rPr>
                <w:rFonts w:ascii="Ravensbourne Sans" w:hAnsi="Ravensbourne Sans"/>
                <w:spacing w:val="-2"/>
              </w:rPr>
            </w:pPr>
            <w:r w:rsidRPr="00C67C50">
              <w:rPr>
                <w:rFonts w:ascii="Ravensbourne Sans" w:hAnsi="Ravensbourne Sans"/>
              </w:rPr>
              <w:t>Degree</w:t>
            </w:r>
            <w:r w:rsidRPr="00C67C50">
              <w:rPr>
                <w:rFonts w:ascii="Ravensbourne Sans" w:hAnsi="Ravensbourne Sans"/>
                <w:spacing w:val="-8"/>
              </w:rPr>
              <w:t xml:space="preserve"> </w:t>
            </w:r>
            <w:r w:rsidRPr="00C67C50">
              <w:rPr>
                <w:rFonts w:ascii="Ravensbourne Sans" w:hAnsi="Ravensbourne Sans"/>
              </w:rPr>
              <w:t>(or</w:t>
            </w:r>
            <w:r w:rsidRPr="00C67C50">
              <w:rPr>
                <w:rFonts w:ascii="Ravensbourne Sans" w:hAnsi="Ravensbourne Sans"/>
                <w:spacing w:val="-7"/>
              </w:rPr>
              <w:t xml:space="preserve"> </w:t>
            </w:r>
            <w:r w:rsidRPr="00C67C50">
              <w:rPr>
                <w:rFonts w:ascii="Ravensbourne Sans" w:hAnsi="Ravensbourne Sans"/>
              </w:rPr>
              <w:t>equivalent</w:t>
            </w:r>
            <w:r w:rsidRPr="00C67C50">
              <w:rPr>
                <w:rFonts w:ascii="Ravensbourne Sans" w:hAnsi="Ravensbourne Sans"/>
                <w:spacing w:val="-7"/>
              </w:rPr>
              <w:t xml:space="preserve"> </w:t>
            </w:r>
            <w:r w:rsidRPr="00C67C50">
              <w:rPr>
                <w:rFonts w:ascii="Ravensbourne Sans" w:hAnsi="Ravensbourne Sans"/>
              </w:rPr>
              <w:t>extensive</w:t>
            </w:r>
            <w:r w:rsidRPr="00C67C50">
              <w:rPr>
                <w:rFonts w:ascii="Ravensbourne Sans" w:hAnsi="Ravensbourne Sans"/>
                <w:spacing w:val="-7"/>
              </w:rPr>
              <w:t xml:space="preserve"> </w:t>
            </w:r>
            <w:r w:rsidRPr="00C67C50">
              <w:rPr>
                <w:rFonts w:ascii="Ravensbourne Sans" w:hAnsi="Ravensbourne Sans"/>
              </w:rPr>
              <w:t>industry</w:t>
            </w:r>
            <w:r w:rsidRPr="00C67C50">
              <w:rPr>
                <w:rFonts w:ascii="Ravensbourne Sans" w:hAnsi="Ravensbourne Sans"/>
                <w:spacing w:val="-7"/>
              </w:rPr>
              <w:t xml:space="preserve"> </w:t>
            </w:r>
            <w:r w:rsidRPr="00C67C50">
              <w:rPr>
                <w:rFonts w:ascii="Ravensbourne Sans" w:hAnsi="Ravensbourne Sans"/>
                <w:spacing w:val="-2"/>
              </w:rPr>
              <w:t>experience)</w:t>
            </w:r>
          </w:p>
          <w:p w14:paraId="44B076FD" w14:textId="77777777" w:rsidR="004C7104" w:rsidRDefault="004C7104" w:rsidP="004C7104">
            <w:pPr>
              <w:pStyle w:val="TableParagraph"/>
              <w:rPr>
                <w:rFonts w:ascii="Ravensbourne Sans" w:hAnsi="Ravensbourne Sans"/>
                <w:spacing w:val="-2"/>
              </w:rPr>
            </w:pPr>
          </w:p>
          <w:p w14:paraId="44487F28" w14:textId="3AA47B67" w:rsidR="004C7104" w:rsidRPr="004B0C35" w:rsidRDefault="005404D5" w:rsidP="004C7104">
            <w:pPr>
              <w:pStyle w:val="TableParagraph"/>
              <w:numPr>
                <w:ilvl w:val="0"/>
                <w:numId w:val="21"/>
              </w:numPr>
              <w:rPr>
                <w:rFonts w:ascii="Ravensbourne Sans" w:hAnsi="Ravensbourne Sans"/>
                <w:spacing w:val="-2"/>
              </w:rPr>
            </w:pPr>
            <w:r w:rsidRPr="004B0C35">
              <w:rPr>
                <w:rFonts w:ascii="Ravensbourne Sans" w:hAnsi="Ravensbourne Sans"/>
                <w:spacing w:val="-2"/>
              </w:rPr>
              <w:t>Post graduate qualifications</w:t>
            </w:r>
            <w:r w:rsidR="004C7104" w:rsidRPr="004B0C35">
              <w:rPr>
                <w:rFonts w:ascii="Ravensbourne Sans" w:hAnsi="Ravensbourne Sans"/>
                <w:spacing w:val="-2"/>
              </w:rPr>
              <w:t xml:space="preserve"> in a relevant subject</w:t>
            </w:r>
          </w:p>
          <w:p w14:paraId="272C117D" w14:textId="77777777" w:rsidR="003D23F8" w:rsidRPr="00C67C50" w:rsidRDefault="003D23F8" w:rsidP="007268B9">
            <w:pPr>
              <w:pStyle w:val="TableParagraph"/>
              <w:rPr>
                <w:rFonts w:ascii="Ravensbourne Sans" w:hAnsi="Ravensbourne Sans"/>
                <w:b/>
                <w:bCs/>
                <w:spacing w:val="-2"/>
                <w:sz w:val="24"/>
                <w:szCs w:val="24"/>
                <w:lang w:val="en-US"/>
              </w:rPr>
            </w:pPr>
          </w:p>
          <w:p w14:paraId="1AE8B00F" w14:textId="6BB6F548" w:rsidR="003D23F8" w:rsidRPr="00C67C50" w:rsidRDefault="003D23F8" w:rsidP="007629AE">
            <w:pPr>
              <w:pStyle w:val="TableParagraph"/>
              <w:numPr>
                <w:ilvl w:val="0"/>
                <w:numId w:val="21"/>
              </w:numPr>
              <w:rPr>
                <w:rFonts w:ascii="Ravensbourne Sans" w:hAnsi="Ravensbourne Sans"/>
                <w:spacing w:val="-2"/>
              </w:rPr>
            </w:pPr>
            <w:r w:rsidRPr="00C67C50">
              <w:rPr>
                <w:rFonts w:ascii="Ravensbourne Sans" w:hAnsi="Ravensbourne Sans"/>
              </w:rPr>
              <w:t>ITILv3</w:t>
            </w:r>
            <w:r w:rsidRPr="00C67C50">
              <w:rPr>
                <w:rFonts w:ascii="Ravensbourne Sans" w:hAnsi="Ravensbourne Sans"/>
                <w:spacing w:val="-3"/>
              </w:rPr>
              <w:t xml:space="preserve"> </w:t>
            </w:r>
            <w:r w:rsidRPr="00C67C50">
              <w:rPr>
                <w:rFonts w:ascii="Ravensbourne Sans" w:hAnsi="Ravensbourne Sans"/>
              </w:rPr>
              <w:t>or</w:t>
            </w:r>
            <w:r w:rsidRPr="00C67C50">
              <w:rPr>
                <w:rFonts w:ascii="Ravensbourne Sans" w:hAnsi="Ravensbourne Sans"/>
                <w:spacing w:val="-3"/>
              </w:rPr>
              <w:t xml:space="preserve"> </w:t>
            </w:r>
            <w:r w:rsidRPr="00C67C50">
              <w:rPr>
                <w:rFonts w:ascii="Ravensbourne Sans" w:hAnsi="Ravensbourne Sans"/>
              </w:rPr>
              <w:t>4</w:t>
            </w:r>
            <w:r w:rsidRPr="00C67C50">
              <w:rPr>
                <w:rFonts w:ascii="Ravensbourne Sans" w:hAnsi="Ravensbourne Sans"/>
                <w:spacing w:val="-3"/>
              </w:rPr>
              <w:t xml:space="preserve"> </w:t>
            </w:r>
            <w:r w:rsidRPr="00C67C50">
              <w:rPr>
                <w:rFonts w:ascii="Ravensbourne Sans" w:hAnsi="Ravensbourne Sans"/>
                <w:spacing w:val="-2"/>
              </w:rPr>
              <w:t>qualification</w:t>
            </w:r>
          </w:p>
          <w:p w14:paraId="0691DD97" w14:textId="77777777" w:rsidR="0052219C" w:rsidRPr="00C67C50" w:rsidRDefault="0052219C" w:rsidP="007268B9">
            <w:pPr>
              <w:pStyle w:val="TableParagraph"/>
              <w:rPr>
                <w:rFonts w:ascii="Ravensbourne Sans" w:hAnsi="Ravensbourne Sans"/>
                <w:b/>
                <w:bCs/>
                <w:spacing w:val="-2"/>
                <w:sz w:val="24"/>
                <w:szCs w:val="24"/>
                <w:lang w:val="en-US"/>
              </w:rPr>
            </w:pPr>
          </w:p>
          <w:p w14:paraId="6189F73A" w14:textId="5B9698D8" w:rsidR="0081507A" w:rsidRPr="00C67C50" w:rsidRDefault="0081507A" w:rsidP="007629AE">
            <w:pPr>
              <w:pStyle w:val="TableParagraph"/>
              <w:numPr>
                <w:ilvl w:val="0"/>
                <w:numId w:val="21"/>
              </w:numPr>
              <w:rPr>
                <w:rFonts w:ascii="Ravensbourne Sans" w:hAnsi="Ravensbourne Sans"/>
                <w:spacing w:val="-2"/>
                <w:sz w:val="24"/>
                <w:szCs w:val="24"/>
                <w:lang w:val="en-US"/>
              </w:rPr>
            </w:pPr>
            <w:r w:rsidRPr="00C67C50">
              <w:rPr>
                <w:rFonts w:ascii="Ravensbourne Sans" w:hAnsi="Ravensbourne Sans"/>
                <w:spacing w:val="-2"/>
                <w:sz w:val="24"/>
                <w:szCs w:val="24"/>
                <w:lang w:val="en-US"/>
              </w:rPr>
              <w:t>Relevant Microsoft accreditation</w:t>
            </w:r>
          </w:p>
          <w:p w14:paraId="13D05F50" w14:textId="77777777" w:rsidR="0081507A" w:rsidRPr="00C67C50" w:rsidRDefault="0081507A" w:rsidP="007268B9">
            <w:pPr>
              <w:pStyle w:val="TableParagraph"/>
              <w:rPr>
                <w:rFonts w:ascii="Ravensbourne Sans" w:hAnsi="Ravensbourne Sans"/>
                <w:b/>
                <w:bCs/>
                <w:spacing w:val="-2"/>
                <w:sz w:val="24"/>
                <w:szCs w:val="24"/>
                <w:lang w:val="en-US"/>
              </w:rPr>
            </w:pPr>
          </w:p>
          <w:p w14:paraId="6EC9520F" w14:textId="3C5E0A07" w:rsidR="0052219C" w:rsidRDefault="0052219C" w:rsidP="007629AE">
            <w:pPr>
              <w:pStyle w:val="TableParagraph"/>
              <w:numPr>
                <w:ilvl w:val="0"/>
                <w:numId w:val="21"/>
              </w:numPr>
              <w:rPr>
                <w:rFonts w:ascii="Ravensbourne Sans" w:hAnsi="Ravensbourne Sans"/>
                <w:spacing w:val="-2"/>
              </w:rPr>
            </w:pPr>
            <w:r w:rsidRPr="00C67C50">
              <w:rPr>
                <w:rFonts w:ascii="Ravensbourne Sans" w:hAnsi="Ravensbourne Sans"/>
              </w:rPr>
              <w:t>Relevant</w:t>
            </w:r>
            <w:r w:rsidRPr="00C67C50">
              <w:rPr>
                <w:rFonts w:ascii="Ravensbourne Sans" w:hAnsi="Ravensbourne Sans"/>
                <w:spacing w:val="-9"/>
              </w:rPr>
              <w:t xml:space="preserve"> </w:t>
            </w:r>
            <w:r w:rsidRPr="00C67C50">
              <w:rPr>
                <w:rFonts w:ascii="Ravensbourne Sans" w:hAnsi="Ravensbourne Sans"/>
              </w:rPr>
              <w:t>Cyber</w:t>
            </w:r>
            <w:r w:rsidRPr="00C67C50">
              <w:rPr>
                <w:rFonts w:ascii="Ravensbourne Sans" w:hAnsi="Ravensbourne Sans"/>
                <w:spacing w:val="-8"/>
              </w:rPr>
              <w:t xml:space="preserve"> </w:t>
            </w:r>
            <w:r w:rsidRPr="00C67C50">
              <w:rPr>
                <w:rFonts w:ascii="Ravensbourne Sans" w:hAnsi="Ravensbourne Sans"/>
              </w:rPr>
              <w:t>Security/Data</w:t>
            </w:r>
            <w:r w:rsidRPr="00C67C50">
              <w:rPr>
                <w:rFonts w:ascii="Ravensbourne Sans" w:hAnsi="Ravensbourne Sans"/>
                <w:spacing w:val="-8"/>
              </w:rPr>
              <w:t xml:space="preserve"> </w:t>
            </w:r>
            <w:r w:rsidRPr="00C67C50">
              <w:rPr>
                <w:rFonts w:ascii="Ravensbourne Sans" w:hAnsi="Ravensbourne Sans"/>
              </w:rPr>
              <w:t>Privacy</w:t>
            </w:r>
            <w:r w:rsidRPr="00C67C50">
              <w:rPr>
                <w:rFonts w:ascii="Ravensbourne Sans" w:hAnsi="Ravensbourne Sans"/>
                <w:spacing w:val="-9"/>
              </w:rPr>
              <w:t xml:space="preserve"> </w:t>
            </w:r>
            <w:r w:rsidRPr="00C67C50">
              <w:rPr>
                <w:rFonts w:ascii="Ravensbourne Sans" w:hAnsi="Ravensbourne Sans"/>
                <w:spacing w:val="-2"/>
              </w:rPr>
              <w:t>Qualification</w:t>
            </w:r>
          </w:p>
          <w:p w14:paraId="6732B264" w14:textId="77777777" w:rsidR="00863E04" w:rsidRDefault="00863E04" w:rsidP="00863E04">
            <w:pPr>
              <w:pStyle w:val="ListParagraph"/>
              <w:rPr>
                <w:rFonts w:ascii="Ravensbourne Sans" w:hAnsi="Ravensbourne Sans"/>
                <w:spacing w:val="-2"/>
              </w:rPr>
            </w:pPr>
          </w:p>
          <w:p w14:paraId="0FC3D799" w14:textId="79D0166D" w:rsidR="00863E04" w:rsidRPr="00C67C50" w:rsidRDefault="00863E04" w:rsidP="007629AE">
            <w:pPr>
              <w:pStyle w:val="TableParagraph"/>
              <w:numPr>
                <w:ilvl w:val="0"/>
                <w:numId w:val="21"/>
              </w:numPr>
              <w:rPr>
                <w:rFonts w:ascii="Ravensbourne Sans" w:hAnsi="Ravensbourne Sans"/>
                <w:spacing w:val="-2"/>
              </w:rPr>
            </w:pPr>
            <w:r>
              <w:rPr>
                <w:rFonts w:ascii="Ravensbourne Sans" w:hAnsi="Ravensbourne Sans"/>
                <w:spacing w:val="-2"/>
              </w:rPr>
              <w:t>Project management qualifications</w:t>
            </w:r>
          </w:p>
          <w:p w14:paraId="519018DA" w14:textId="77777777" w:rsidR="0081507A" w:rsidRPr="00C67C50" w:rsidRDefault="0081507A" w:rsidP="007268B9">
            <w:pPr>
              <w:pStyle w:val="TableParagraph"/>
              <w:rPr>
                <w:rFonts w:ascii="Ravensbourne Sans" w:hAnsi="Ravensbourne Sans" w:cs="Calibri"/>
                <w:b/>
                <w:bCs/>
                <w:sz w:val="24"/>
                <w:szCs w:val="24"/>
                <w:lang w:val="en-US"/>
                <w14:ligatures w14:val="standardContextual"/>
              </w:rPr>
            </w:pPr>
          </w:p>
          <w:p w14:paraId="72BA7DA0" w14:textId="77777777" w:rsidR="00E26F6C" w:rsidRPr="00C67C50" w:rsidRDefault="00E26F6C" w:rsidP="007268B9">
            <w:pPr>
              <w:pStyle w:val="TableParagraph"/>
              <w:jc w:val="both"/>
              <w:rPr>
                <w:rFonts w:ascii="Ravensbourne Sans" w:hAnsi="Ravensbourne Sans" w:cs="Calibri"/>
                <w:b/>
                <w:bCs/>
                <w:spacing w:val="-2"/>
                <w:sz w:val="24"/>
                <w:szCs w:val="24"/>
                <w:lang w:val="en-US"/>
                <w14:ligatures w14:val="standardContextual"/>
              </w:rPr>
            </w:pPr>
          </w:p>
          <w:p w14:paraId="452E4365" w14:textId="77777777" w:rsidR="00E26F6C" w:rsidRPr="00C67C50" w:rsidRDefault="00E26F6C" w:rsidP="00E26F6C">
            <w:pPr>
              <w:pStyle w:val="TableParagraph"/>
              <w:jc w:val="both"/>
              <w:rPr>
                <w:rFonts w:ascii="Ravensbourne Sans" w:hAnsi="Ravensbourne Sans" w:cs="Calibri"/>
                <w:sz w:val="24"/>
                <w:szCs w:val="24"/>
                <w:lang w:val="en-US"/>
                <w14:ligatures w14:val="standardContextual"/>
              </w:rPr>
            </w:pPr>
          </w:p>
          <w:p w14:paraId="0DA658E0" w14:textId="77777777" w:rsidR="0081507A" w:rsidRPr="00C67C50" w:rsidRDefault="0081507A" w:rsidP="00E26F6C">
            <w:pPr>
              <w:pStyle w:val="TableParagraph"/>
              <w:jc w:val="both"/>
              <w:rPr>
                <w:rFonts w:ascii="Ravensbourne Sans" w:hAnsi="Ravensbourne Sans" w:cs="Calibri"/>
                <w:sz w:val="24"/>
                <w:szCs w:val="24"/>
                <w:lang w:val="en-US"/>
                <w14:ligatures w14:val="standardContextual"/>
              </w:rPr>
            </w:pPr>
          </w:p>
        </w:tc>
        <w:tc>
          <w:tcPr>
            <w:tcW w:w="1560" w:type="dxa"/>
            <w:tcBorders>
              <w:top w:val="nil"/>
              <w:left w:val="nil"/>
              <w:bottom w:val="single" w:sz="8" w:space="0" w:color="000000"/>
              <w:right w:val="single" w:sz="8" w:space="0" w:color="000000"/>
            </w:tcBorders>
          </w:tcPr>
          <w:p w14:paraId="41AC344F"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065F979D"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1C481E81" w14:textId="557B57EE" w:rsidR="00E26F6C" w:rsidRPr="00C67C50" w:rsidRDefault="00DB7171" w:rsidP="007268B9">
            <w:pPr>
              <w:pStyle w:val="TableParagraph"/>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p w14:paraId="15C704BF"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0F0DCA9D" w14:textId="3E5ED8F9"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1F22977E"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4DDD700E" w14:textId="021A19DD" w:rsidR="00E26F6C" w:rsidRPr="00C67C50" w:rsidRDefault="00E26F6C" w:rsidP="007629AE">
            <w:pPr>
              <w:pStyle w:val="TableParagraph"/>
              <w:jc w:val="center"/>
              <w:rPr>
                <w:rFonts w:ascii="Ravensbourne Sans" w:hAnsi="Ravensbourne Sans"/>
                <w:sz w:val="24"/>
                <w:szCs w:val="24"/>
                <w:lang w:val="en-US"/>
                <w14:ligatures w14:val="standardContextual"/>
              </w:rPr>
            </w:pPr>
          </w:p>
          <w:p w14:paraId="4320A493"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56566CEC"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4C9D8B8D"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52FF76B0"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2D792F4E"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1D18965C"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534D04CA"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4CBD8A28" w14:textId="77777777" w:rsidR="00E26F6C" w:rsidRPr="00C67C50" w:rsidRDefault="00E26F6C" w:rsidP="007268B9">
            <w:pPr>
              <w:pStyle w:val="TableParagraph"/>
              <w:jc w:val="center"/>
              <w:rPr>
                <w:rFonts w:ascii="Ravensbourne Sans" w:hAnsi="Ravensbourne Sans"/>
                <w:sz w:val="24"/>
                <w:szCs w:val="24"/>
              </w:rPr>
            </w:pPr>
          </w:p>
          <w:p w14:paraId="1E69F308" w14:textId="57B6B04F" w:rsidR="00E26F6C" w:rsidRPr="00C67C50" w:rsidRDefault="007629AE" w:rsidP="007268B9">
            <w:pPr>
              <w:pStyle w:val="TableParagraph"/>
              <w:jc w:val="center"/>
              <w:rPr>
                <w:rFonts w:ascii="Ravensbourne Sans" w:hAnsi="Ravensbourne Sans"/>
                <w:sz w:val="24"/>
                <w:szCs w:val="24"/>
              </w:rPr>
            </w:pPr>
            <w:r w:rsidRPr="00C67C50">
              <w:rPr>
                <w:rFonts w:ascii="Ravensbourne Sans" w:hAnsi="Ravensbourne Sans"/>
                <w:sz w:val="24"/>
                <w:szCs w:val="24"/>
              </w:rPr>
              <w:t>X</w:t>
            </w:r>
          </w:p>
          <w:p w14:paraId="2DA1E866" w14:textId="77777777" w:rsidR="007629AE" w:rsidRPr="00C67C50" w:rsidRDefault="007629AE" w:rsidP="007268B9">
            <w:pPr>
              <w:pStyle w:val="TableParagraph"/>
              <w:jc w:val="center"/>
              <w:rPr>
                <w:rFonts w:ascii="Ravensbourne Sans" w:hAnsi="Ravensbourne Sans"/>
                <w:sz w:val="24"/>
                <w:szCs w:val="24"/>
              </w:rPr>
            </w:pPr>
          </w:p>
          <w:p w14:paraId="133CE300" w14:textId="21DD2B27" w:rsidR="007629AE" w:rsidRPr="00C67C50" w:rsidRDefault="007629AE" w:rsidP="007268B9">
            <w:pPr>
              <w:pStyle w:val="TableParagraph"/>
              <w:jc w:val="center"/>
              <w:rPr>
                <w:rFonts w:ascii="Ravensbourne Sans" w:hAnsi="Ravensbourne Sans"/>
                <w:sz w:val="24"/>
                <w:szCs w:val="24"/>
              </w:rPr>
            </w:pPr>
            <w:r w:rsidRPr="00C67C50">
              <w:rPr>
                <w:rFonts w:ascii="Ravensbourne Sans" w:hAnsi="Ravensbourne Sans"/>
                <w:sz w:val="24"/>
                <w:szCs w:val="24"/>
              </w:rPr>
              <w:t>X</w:t>
            </w:r>
          </w:p>
          <w:p w14:paraId="2856B1AE" w14:textId="77777777" w:rsidR="007629AE" w:rsidRPr="00C67C50" w:rsidRDefault="007629AE" w:rsidP="007268B9">
            <w:pPr>
              <w:pStyle w:val="TableParagraph"/>
              <w:jc w:val="center"/>
              <w:rPr>
                <w:rFonts w:ascii="Ravensbourne Sans" w:hAnsi="Ravensbourne Sans"/>
                <w:sz w:val="24"/>
                <w:szCs w:val="24"/>
              </w:rPr>
            </w:pPr>
          </w:p>
          <w:p w14:paraId="79E2A49E" w14:textId="06D23A1D" w:rsidR="007629AE" w:rsidRPr="00C67C50" w:rsidRDefault="007629AE" w:rsidP="007268B9">
            <w:pPr>
              <w:pStyle w:val="TableParagraph"/>
              <w:jc w:val="center"/>
              <w:rPr>
                <w:rFonts w:ascii="Ravensbourne Sans" w:hAnsi="Ravensbourne Sans"/>
                <w:sz w:val="24"/>
                <w:szCs w:val="24"/>
              </w:rPr>
            </w:pPr>
            <w:r w:rsidRPr="00C67C50">
              <w:rPr>
                <w:rFonts w:ascii="Ravensbourne Sans" w:hAnsi="Ravensbourne Sans"/>
                <w:sz w:val="24"/>
                <w:szCs w:val="24"/>
              </w:rPr>
              <w:t>X</w:t>
            </w:r>
          </w:p>
          <w:p w14:paraId="619D2CDB" w14:textId="77777777" w:rsidR="00E26F6C" w:rsidRPr="00C67C50" w:rsidRDefault="00E26F6C" w:rsidP="007268B9">
            <w:pPr>
              <w:pStyle w:val="TableParagraph"/>
              <w:jc w:val="center"/>
              <w:rPr>
                <w:rFonts w:ascii="Ravensbourne Sans" w:hAnsi="Ravensbourne Sans"/>
                <w:sz w:val="24"/>
                <w:szCs w:val="24"/>
              </w:rPr>
            </w:pPr>
          </w:p>
          <w:p w14:paraId="65CEBB2D" w14:textId="64F03C2C" w:rsidR="00E26F6C" w:rsidRPr="00C67C50" w:rsidRDefault="00863E04" w:rsidP="007268B9">
            <w:pPr>
              <w:pStyle w:val="TableParagraph"/>
              <w:jc w:val="center"/>
              <w:rPr>
                <w:rFonts w:ascii="Ravensbourne Sans" w:hAnsi="Ravensbourne Sans"/>
                <w:sz w:val="24"/>
                <w:szCs w:val="24"/>
              </w:rPr>
            </w:pPr>
            <w:r>
              <w:rPr>
                <w:rFonts w:ascii="Ravensbourne Sans" w:hAnsi="Ravensbourne Sans"/>
                <w:sz w:val="24"/>
                <w:szCs w:val="24"/>
              </w:rPr>
              <w:t>X</w:t>
            </w:r>
          </w:p>
          <w:p w14:paraId="46EFA396" w14:textId="77777777" w:rsidR="00E26F6C" w:rsidRPr="00C67C50" w:rsidRDefault="00E26F6C" w:rsidP="007268B9">
            <w:pPr>
              <w:pStyle w:val="TableParagraph"/>
              <w:jc w:val="center"/>
              <w:rPr>
                <w:rFonts w:ascii="Ravensbourne Sans" w:hAnsi="Ravensbourne Sans" w:cs="Times New Roman"/>
                <w:sz w:val="24"/>
                <w:szCs w:val="24"/>
                <w:lang w:val="en-US"/>
                <w14:ligatures w14:val="standardContextual"/>
              </w:rPr>
            </w:pPr>
          </w:p>
          <w:p w14:paraId="72637D18" w14:textId="03491828" w:rsidR="00E26F6C" w:rsidRPr="00C67C50" w:rsidRDefault="00A16539" w:rsidP="007268B9">
            <w:pPr>
              <w:pStyle w:val="TableParagraph"/>
              <w:jc w:val="center"/>
              <w:rPr>
                <w:rFonts w:ascii="Ravensbourne Sans" w:hAnsi="Ravensbourne Sans" w:cs="Times New Roman"/>
                <w:sz w:val="24"/>
                <w:szCs w:val="24"/>
                <w:lang w:val="en-US"/>
                <w14:ligatures w14:val="standardContextual"/>
              </w:rPr>
            </w:pPr>
            <w:r>
              <w:rPr>
                <w:rFonts w:ascii="Ravensbourne Sans" w:hAnsi="Ravensbourne Sans" w:cs="Times New Roman"/>
                <w:sz w:val="24"/>
                <w:szCs w:val="24"/>
                <w:lang w:val="en-US"/>
                <w14:ligatures w14:val="standardContextual"/>
              </w:rPr>
              <w:t>X</w:t>
            </w:r>
          </w:p>
          <w:p w14:paraId="6DC2E61F" w14:textId="77777777" w:rsidR="00E26F6C" w:rsidRPr="00C67C50" w:rsidRDefault="00E26F6C" w:rsidP="007268B9">
            <w:pPr>
              <w:pStyle w:val="TableParagraph"/>
              <w:jc w:val="center"/>
              <w:rPr>
                <w:rFonts w:ascii="Ravensbourne Sans" w:hAnsi="Ravensbourne Sans" w:cs="Times New Roman"/>
                <w:sz w:val="24"/>
                <w:szCs w:val="24"/>
                <w:lang w:val="en-US"/>
                <w14:ligatures w14:val="standardContextual"/>
              </w:rPr>
            </w:pPr>
          </w:p>
        </w:tc>
      </w:tr>
      <w:tr w:rsidR="00E26F6C" w:rsidRPr="00C67C50" w14:paraId="0D4D2EB1" w14:textId="77777777" w:rsidTr="00A34495">
        <w:trPr>
          <w:trHeight w:val="1407"/>
        </w:trPr>
        <w:tc>
          <w:tcPr>
            <w:tcW w:w="6662" w:type="dxa"/>
            <w:tcBorders>
              <w:top w:val="nil"/>
              <w:left w:val="single" w:sz="8" w:space="0" w:color="000000"/>
              <w:bottom w:val="single" w:sz="8" w:space="0" w:color="000000"/>
              <w:right w:val="single" w:sz="8" w:space="0" w:color="000000"/>
            </w:tcBorders>
          </w:tcPr>
          <w:p w14:paraId="3764D5CF" w14:textId="77777777" w:rsidR="00E26F6C" w:rsidRPr="00C67C50" w:rsidRDefault="00E26F6C" w:rsidP="007268B9">
            <w:pPr>
              <w:pStyle w:val="TableParagraph"/>
              <w:spacing w:line="271" w:lineRule="exact"/>
              <w:ind w:left="107"/>
              <w:rPr>
                <w:rFonts w:ascii="Ravensbourne Sans" w:hAnsi="Ravensbourne Sans"/>
                <w:sz w:val="24"/>
                <w:szCs w:val="24"/>
                <w:lang w:val="en-US"/>
                <w14:ligatures w14:val="standardContextual"/>
              </w:rPr>
            </w:pPr>
          </w:p>
          <w:p w14:paraId="326B49DB" w14:textId="177A61E0" w:rsidR="00E26F6C" w:rsidRPr="00C67C50" w:rsidRDefault="00E26F6C" w:rsidP="007268B9">
            <w:pPr>
              <w:pStyle w:val="TableParagraph"/>
              <w:spacing w:line="271" w:lineRule="exact"/>
              <w:rPr>
                <w:rFonts w:ascii="Ravensbourne Sans" w:hAnsi="Ravensbourne Sans" w:cs="Calibri"/>
                <w:b/>
                <w:bCs/>
                <w:sz w:val="24"/>
                <w:szCs w:val="24"/>
                <w:lang w:val="en-US"/>
                <w14:ligatures w14:val="standardContextual"/>
              </w:rPr>
            </w:pPr>
            <w:r w:rsidRPr="00C67C50">
              <w:rPr>
                <w:rFonts w:ascii="Calibri" w:hAnsi="Calibri" w:cs="Calibri"/>
                <w:b/>
                <w:bCs/>
                <w:sz w:val="24"/>
                <w:szCs w:val="24"/>
                <w:lang w:val="en-US"/>
                <w14:ligatures w14:val="standardContextual"/>
              </w:rPr>
              <w:t> </w:t>
            </w:r>
            <w:r w:rsidRPr="00C67C50">
              <w:rPr>
                <w:rFonts w:ascii="Ravensbourne Sans" w:hAnsi="Ravensbourne Sans" w:cs="Calibri"/>
                <w:b/>
                <w:bCs/>
                <w:sz w:val="24"/>
                <w:szCs w:val="24"/>
                <w:lang w:val="en-US"/>
                <w14:ligatures w14:val="standardContextual"/>
              </w:rPr>
              <w:t xml:space="preserve"> Professional qualifications</w:t>
            </w:r>
            <w:r w:rsidR="00A34495" w:rsidRPr="00C67C50">
              <w:rPr>
                <w:rFonts w:ascii="Ravensbourne Sans" w:hAnsi="Ravensbourne Sans" w:cs="Calibri"/>
                <w:b/>
                <w:bCs/>
                <w:sz w:val="24"/>
                <w:szCs w:val="24"/>
                <w:lang w:val="en-US"/>
                <w14:ligatures w14:val="standardContextual"/>
              </w:rPr>
              <w:t>/experience</w:t>
            </w:r>
          </w:p>
          <w:p w14:paraId="2C5284E6" w14:textId="77777777" w:rsidR="00826159" w:rsidRPr="00C67C50" w:rsidRDefault="00826159" w:rsidP="007268B9">
            <w:pPr>
              <w:pStyle w:val="TableParagraph"/>
              <w:spacing w:line="271" w:lineRule="exact"/>
              <w:rPr>
                <w:rFonts w:ascii="Ravensbourne Sans" w:hAnsi="Ravensbourne Sans" w:cs="Calibri"/>
                <w:b/>
                <w:bCs/>
                <w:sz w:val="24"/>
                <w:szCs w:val="24"/>
                <w:lang w:val="en-US"/>
                <w14:ligatures w14:val="standardContextual"/>
              </w:rPr>
            </w:pPr>
          </w:p>
          <w:p w14:paraId="31A4D280" w14:textId="1B2C3E69" w:rsidR="00826159" w:rsidRPr="00C67C50" w:rsidRDefault="00826159" w:rsidP="007629AE">
            <w:pPr>
              <w:pStyle w:val="TableParagraph"/>
              <w:numPr>
                <w:ilvl w:val="0"/>
                <w:numId w:val="22"/>
              </w:numPr>
              <w:spacing w:line="271" w:lineRule="exact"/>
              <w:rPr>
                <w:rFonts w:ascii="Ravensbourne Sans" w:hAnsi="Ravensbourne Sans"/>
              </w:rPr>
            </w:pPr>
            <w:r w:rsidRPr="00C67C50">
              <w:rPr>
                <w:rFonts w:ascii="Ravensbourne Sans" w:hAnsi="Ravensbourne Sans"/>
              </w:rPr>
              <w:t>Sound knowledge of common enterprise IT Infrastructure components (security, directory and authentication services, servers and storage, enterprise networking, common cloud technologies Azure, AWS, GCP etc)</w:t>
            </w:r>
          </w:p>
          <w:p w14:paraId="1297BF3C" w14:textId="77777777" w:rsidR="00826159" w:rsidRPr="00C67C50" w:rsidRDefault="00826159" w:rsidP="007268B9">
            <w:pPr>
              <w:pStyle w:val="TableParagraph"/>
              <w:spacing w:line="271" w:lineRule="exact"/>
              <w:rPr>
                <w:rFonts w:ascii="Ravensbourne Sans" w:hAnsi="Ravensbourne Sans"/>
                <w:b/>
                <w:bCs/>
                <w:sz w:val="24"/>
                <w:szCs w:val="24"/>
                <w:lang w:val="en-US"/>
              </w:rPr>
            </w:pPr>
          </w:p>
          <w:p w14:paraId="4C8ED14A" w14:textId="3DA5DD5D" w:rsidR="00826159" w:rsidRPr="00C67C50" w:rsidRDefault="00CE0206" w:rsidP="007629AE">
            <w:pPr>
              <w:pStyle w:val="TableParagraph"/>
              <w:numPr>
                <w:ilvl w:val="0"/>
                <w:numId w:val="22"/>
              </w:numPr>
              <w:spacing w:line="271" w:lineRule="exact"/>
              <w:rPr>
                <w:rFonts w:ascii="Ravensbourne Sans" w:hAnsi="Ravensbourne Sans"/>
              </w:rPr>
            </w:pPr>
            <w:r w:rsidRPr="00C67C50">
              <w:rPr>
                <w:rFonts w:ascii="Ravensbourne Sans" w:hAnsi="Ravensbourne Sans"/>
              </w:rPr>
              <w:t xml:space="preserve">Knowledge of business ecosystems, SaaS, infrastructure as a service (IaaS), platform as a service (PaaS), SOA, APIs, </w:t>
            </w:r>
            <w:r w:rsidRPr="00C67C50">
              <w:rPr>
                <w:rFonts w:ascii="Ravensbourne Sans" w:hAnsi="Ravensbourne Sans"/>
              </w:rPr>
              <w:lastRenderedPageBreak/>
              <w:t>open data, microservices, event-driven IT and predictive analytics</w:t>
            </w:r>
          </w:p>
          <w:p w14:paraId="53BD643C" w14:textId="77777777" w:rsidR="00635DFB" w:rsidRPr="00C67C50" w:rsidRDefault="00635DFB" w:rsidP="007268B9">
            <w:pPr>
              <w:pStyle w:val="TableParagraph"/>
              <w:spacing w:line="271" w:lineRule="exact"/>
              <w:rPr>
                <w:rFonts w:ascii="Ravensbourne Sans" w:hAnsi="Ravensbourne Sans"/>
                <w:b/>
                <w:bCs/>
                <w:sz w:val="24"/>
                <w:szCs w:val="24"/>
                <w:lang w:val="en-US"/>
              </w:rPr>
            </w:pPr>
          </w:p>
          <w:p w14:paraId="5F5A9451" w14:textId="30F8C2C4" w:rsidR="00635DFB" w:rsidRPr="00C67C50" w:rsidRDefault="00635DFB" w:rsidP="00424213">
            <w:pPr>
              <w:pStyle w:val="TableParagraph"/>
              <w:numPr>
                <w:ilvl w:val="0"/>
                <w:numId w:val="22"/>
              </w:numPr>
              <w:spacing w:line="271" w:lineRule="exact"/>
              <w:rPr>
                <w:rFonts w:ascii="Ravensbourne Sans" w:hAnsi="Ravensbourne Sans"/>
              </w:rPr>
            </w:pPr>
            <w:r w:rsidRPr="00C67C50">
              <w:rPr>
                <w:rFonts w:ascii="Ravensbourne Sans" w:hAnsi="Ravensbourne Sans"/>
              </w:rPr>
              <w:t>Familiarity with information management practices, system development life cycle management, IT services management, infrastructure and operations, and EA and ITIL frameworks</w:t>
            </w:r>
          </w:p>
          <w:p w14:paraId="434AE000" w14:textId="77777777" w:rsidR="00F04115" w:rsidRPr="00C67C50" w:rsidRDefault="00F04115" w:rsidP="007268B9">
            <w:pPr>
              <w:pStyle w:val="TableParagraph"/>
              <w:spacing w:line="271" w:lineRule="exact"/>
              <w:rPr>
                <w:rFonts w:ascii="Ravensbourne Sans" w:hAnsi="Ravensbourne Sans"/>
                <w:b/>
                <w:bCs/>
                <w:sz w:val="24"/>
                <w:szCs w:val="24"/>
                <w:lang w:val="en-US"/>
              </w:rPr>
            </w:pPr>
          </w:p>
          <w:p w14:paraId="12326D10" w14:textId="338EB5A9" w:rsidR="00F04115" w:rsidRPr="00C67C50" w:rsidRDefault="00F04115" w:rsidP="00424213">
            <w:pPr>
              <w:pStyle w:val="TableParagraph"/>
              <w:numPr>
                <w:ilvl w:val="0"/>
                <w:numId w:val="22"/>
              </w:numPr>
              <w:spacing w:line="271" w:lineRule="exact"/>
              <w:rPr>
                <w:rFonts w:ascii="Ravensbourne Sans" w:hAnsi="Ravensbourne Sans"/>
              </w:rPr>
            </w:pPr>
            <w:r w:rsidRPr="00C67C50">
              <w:rPr>
                <w:rFonts w:ascii="Ravensbourne Sans" w:hAnsi="Ravensbourne Sans"/>
              </w:rPr>
              <w:t>Exposure</w:t>
            </w:r>
            <w:r w:rsidRPr="00C67C50">
              <w:rPr>
                <w:rFonts w:ascii="Ravensbourne Sans" w:hAnsi="Ravensbourne Sans"/>
                <w:spacing w:val="40"/>
              </w:rPr>
              <w:t xml:space="preserve"> </w:t>
            </w:r>
            <w:r w:rsidRPr="00C67C50">
              <w:rPr>
                <w:rFonts w:ascii="Ravensbourne Sans" w:hAnsi="Ravensbourne Sans"/>
              </w:rPr>
              <w:t>and</w:t>
            </w:r>
            <w:r w:rsidRPr="00C67C50">
              <w:rPr>
                <w:rFonts w:ascii="Ravensbourne Sans" w:hAnsi="Ravensbourne Sans"/>
                <w:spacing w:val="40"/>
              </w:rPr>
              <w:t xml:space="preserve"> </w:t>
            </w:r>
            <w:r w:rsidRPr="00C67C50">
              <w:rPr>
                <w:rFonts w:ascii="Ravensbourne Sans" w:hAnsi="Ravensbourne Sans"/>
              </w:rPr>
              <w:t>understanding</w:t>
            </w:r>
            <w:r w:rsidRPr="00C67C50">
              <w:rPr>
                <w:rFonts w:ascii="Ravensbourne Sans" w:hAnsi="Ravensbourne Sans"/>
                <w:spacing w:val="40"/>
              </w:rPr>
              <w:t xml:space="preserve"> </w:t>
            </w:r>
            <w:r w:rsidRPr="00C67C50">
              <w:rPr>
                <w:rFonts w:ascii="Ravensbourne Sans" w:hAnsi="Ravensbourne Sans"/>
              </w:rPr>
              <w:t>of</w:t>
            </w:r>
            <w:r w:rsidRPr="00C67C50">
              <w:rPr>
                <w:rFonts w:ascii="Ravensbourne Sans" w:hAnsi="Ravensbourne Sans"/>
                <w:spacing w:val="40"/>
              </w:rPr>
              <w:t xml:space="preserve"> </w:t>
            </w:r>
            <w:r w:rsidRPr="00C67C50">
              <w:rPr>
                <w:rFonts w:ascii="Ravensbourne Sans" w:hAnsi="Ravensbourne Sans"/>
              </w:rPr>
              <w:t>existing,</w:t>
            </w:r>
            <w:r w:rsidRPr="00C67C50">
              <w:rPr>
                <w:rFonts w:ascii="Ravensbourne Sans" w:hAnsi="Ravensbourne Sans"/>
                <w:spacing w:val="40"/>
              </w:rPr>
              <w:t xml:space="preserve"> </w:t>
            </w:r>
            <w:r w:rsidRPr="00C67C50">
              <w:rPr>
                <w:rFonts w:ascii="Ravensbourne Sans" w:hAnsi="Ravensbourne Sans"/>
              </w:rPr>
              <w:t>new</w:t>
            </w:r>
            <w:r w:rsidRPr="00C67C50">
              <w:rPr>
                <w:rFonts w:ascii="Ravensbourne Sans" w:hAnsi="Ravensbourne Sans"/>
                <w:spacing w:val="40"/>
              </w:rPr>
              <w:t xml:space="preserve"> </w:t>
            </w:r>
            <w:r w:rsidRPr="00C67C50">
              <w:rPr>
                <w:rFonts w:ascii="Ravensbourne Sans" w:hAnsi="Ravensbourne Sans"/>
              </w:rPr>
              <w:t>and</w:t>
            </w:r>
            <w:r w:rsidRPr="00C67C50">
              <w:rPr>
                <w:rFonts w:ascii="Ravensbourne Sans" w:hAnsi="Ravensbourne Sans"/>
                <w:spacing w:val="40"/>
              </w:rPr>
              <w:t xml:space="preserve"> </w:t>
            </w:r>
            <w:r w:rsidRPr="00C67C50">
              <w:rPr>
                <w:rFonts w:ascii="Ravensbourne Sans" w:hAnsi="Ravensbourne Sans"/>
              </w:rPr>
              <w:t>emerging technologies, and processing environments</w:t>
            </w:r>
          </w:p>
          <w:p w14:paraId="56CFC295" w14:textId="77777777" w:rsidR="00135FB7" w:rsidRPr="00C67C50" w:rsidRDefault="00135FB7" w:rsidP="007268B9">
            <w:pPr>
              <w:pStyle w:val="TableParagraph"/>
              <w:spacing w:line="271" w:lineRule="exact"/>
              <w:rPr>
                <w:rFonts w:ascii="Ravensbourne Sans" w:hAnsi="Ravensbourne Sans"/>
                <w:b/>
                <w:bCs/>
                <w:sz w:val="24"/>
                <w:szCs w:val="24"/>
                <w:lang w:val="en-US"/>
              </w:rPr>
            </w:pPr>
          </w:p>
          <w:p w14:paraId="46932A9A" w14:textId="77777777" w:rsidR="00427EB1" w:rsidRPr="00C67C50" w:rsidRDefault="00427EB1" w:rsidP="00135FB7">
            <w:pPr>
              <w:pStyle w:val="TableParagraph"/>
              <w:spacing w:before="9"/>
              <w:rPr>
                <w:rFonts w:ascii="Ravensbourne Sans" w:hAnsi="Ravensbourne Sans"/>
                <w:b/>
                <w:i/>
                <w:spacing w:val="-2"/>
                <w:sz w:val="20"/>
              </w:rPr>
            </w:pPr>
          </w:p>
          <w:p w14:paraId="331EF63E" w14:textId="45D97B52" w:rsidR="00427EB1" w:rsidRPr="00C67C50" w:rsidRDefault="00427EB1" w:rsidP="00424213">
            <w:pPr>
              <w:pStyle w:val="TableParagraph"/>
              <w:numPr>
                <w:ilvl w:val="0"/>
                <w:numId w:val="22"/>
              </w:numPr>
              <w:spacing w:before="9"/>
              <w:rPr>
                <w:rFonts w:ascii="Ravensbourne Sans" w:hAnsi="Ravensbourne Sans"/>
                <w:b/>
                <w:i/>
                <w:sz w:val="20"/>
              </w:rPr>
            </w:pPr>
            <w:r w:rsidRPr="00C67C50">
              <w:rPr>
                <w:rFonts w:ascii="Ravensbourne Sans" w:hAnsi="Ravensbourne Sans"/>
              </w:rPr>
              <w:t>Knowledge of business models, operating models, financial models,</w:t>
            </w:r>
            <w:r w:rsidRPr="00C67C50">
              <w:rPr>
                <w:rFonts w:ascii="Ravensbourne Sans" w:hAnsi="Ravensbourne Sans"/>
                <w:spacing w:val="-7"/>
              </w:rPr>
              <w:t xml:space="preserve"> </w:t>
            </w:r>
            <w:r w:rsidRPr="00C67C50">
              <w:rPr>
                <w:rFonts w:ascii="Ravensbourne Sans" w:hAnsi="Ravensbourne Sans"/>
              </w:rPr>
              <w:t>cost-benefit</w:t>
            </w:r>
            <w:r w:rsidRPr="00C67C50">
              <w:rPr>
                <w:rFonts w:ascii="Ravensbourne Sans" w:hAnsi="Ravensbourne Sans"/>
                <w:spacing w:val="-7"/>
              </w:rPr>
              <w:t xml:space="preserve"> </w:t>
            </w:r>
            <w:r w:rsidRPr="00C67C50">
              <w:rPr>
                <w:rFonts w:ascii="Ravensbourne Sans" w:hAnsi="Ravensbourne Sans"/>
              </w:rPr>
              <w:t>analysis,</w:t>
            </w:r>
            <w:r w:rsidRPr="00C67C50">
              <w:rPr>
                <w:rFonts w:ascii="Ravensbourne Sans" w:hAnsi="Ravensbourne Sans"/>
                <w:spacing w:val="-7"/>
              </w:rPr>
              <w:t xml:space="preserve"> </w:t>
            </w:r>
            <w:r w:rsidRPr="00C67C50">
              <w:rPr>
                <w:rFonts w:ascii="Ravensbourne Sans" w:hAnsi="Ravensbourne Sans"/>
              </w:rPr>
              <w:t>budgeting</w:t>
            </w:r>
            <w:r w:rsidRPr="00C67C50">
              <w:rPr>
                <w:rFonts w:ascii="Ravensbourne Sans" w:hAnsi="Ravensbourne Sans"/>
                <w:spacing w:val="-7"/>
              </w:rPr>
              <w:t xml:space="preserve"> </w:t>
            </w:r>
            <w:r w:rsidRPr="00C67C50">
              <w:rPr>
                <w:rFonts w:ascii="Ravensbourne Sans" w:hAnsi="Ravensbourne Sans"/>
              </w:rPr>
              <w:t>and</w:t>
            </w:r>
            <w:r w:rsidRPr="00C67C50">
              <w:rPr>
                <w:rFonts w:ascii="Ravensbourne Sans" w:hAnsi="Ravensbourne Sans"/>
                <w:spacing w:val="-7"/>
              </w:rPr>
              <w:t xml:space="preserve"> </w:t>
            </w:r>
            <w:r w:rsidRPr="00C67C50">
              <w:rPr>
                <w:rFonts w:ascii="Ravensbourne Sans" w:hAnsi="Ravensbourne Sans"/>
              </w:rPr>
              <w:t>risk</w:t>
            </w:r>
            <w:r w:rsidRPr="00C67C50">
              <w:rPr>
                <w:rFonts w:ascii="Ravensbourne Sans" w:hAnsi="Ravensbourne Sans"/>
                <w:spacing w:val="-7"/>
              </w:rPr>
              <w:t xml:space="preserve"> </w:t>
            </w:r>
            <w:r w:rsidRPr="00C67C50">
              <w:rPr>
                <w:rFonts w:ascii="Ravensbourne Sans" w:hAnsi="Ravensbourne Sans"/>
              </w:rPr>
              <w:t>management</w:t>
            </w:r>
          </w:p>
          <w:p w14:paraId="0C98565C" w14:textId="77777777" w:rsidR="00E26F6C" w:rsidRPr="00C67C50" w:rsidRDefault="00E26F6C" w:rsidP="00135FB7">
            <w:pPr>
              <w:pStyle w:val="TableParagraph"/>
              <w:spacing w:line="271" w:lineRule="exact"/>
              <w:rPr>
                <w:rFonts w:ascii="Ravensbourne Sans" w:hAnsi="Ravensbourne Sans"/>
                <w:b/>
                <w:bCs/>
                <w:lang w:val="en-US"/>
                <w14:ligatures w14:val="standardContextual"/>
              </w:rPr>
            </w:pPr>
          </w:p>
        </w:tc>
        <w:tc>
          <w:tcPr>
            <w:tcW w:w="1560" w:type="dxa"/>
            <w:tcBorders>
              <w:top w:val="nil"/>
              <w:left w:val="nil"/>
              <w:bottom w:val="single" w:sz="8" w:space="0" w:color="000000"/>
              <w:right w:val="single" w:sz="8" w:space="0" w:color="000000"/>
            </w:tcBorders>
          </w:tcPr>
          <w:p w14:paraId="4B35D234"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6ACDE9FF"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6D840D8B" w14:textId="77777777" w:rsidR="00E26F6C" w:rsidRPr="00C67C50" w:rsidRDefault="00E26F6C" w:rsidP="007268B9">
            <w:pPr>
              <w:pStyle w:val="TableParagraph"/>
              <w:jc w:val="center"/>
              <w:rPr>
                <w:rFonts w:ascii="Ravensbourne Sans" w:hAnsi="Ravensbourne Sans"/>
                <w:sz w:val="24"/>
                <w:szCs w:val="24"/>
                <w:lang w:val="en-US"/>
                <w14:ligatures w14:val="standardContextual"/>
              </w:rPr>
            </w:pPr>
          </w:p>
          <w:p w14:paraId="09FA2AA7"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p w14:paraId="6DC74980"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02131FDE"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2F0A9A53"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5B4367B5"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6ED36A1F"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p w14:paraId="39802904"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48FAA688"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16597DAD"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1D2FD80A"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p w14:paraId="704FBD48"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073EEBDF"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4A6B2AE7"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6AD8E665"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59B1C053"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p w14:paraId="1EA742FF"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5710F5EE"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14BD0CFE"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p w14:paraId="555AE8F6" w14:textId="77777777" w:rsidR="00420B8A" w:rsidRPr="00C67C50" w:rsidRDefault="00420B8A" w:rsidP="00420B8A">
            <w:pPr>
              <w:pStyle w:val="TableParagraph"/>
              <w:jc w:val="center"/>
              <w:rPr>
                <w:rFonts w:ascii="Ravensbourne Sans" w:hAnsi="Ravensbourne Sans"/>
                <w:sz w:val="24"/>
                <w:szCs w:val="24"/>
                <w:lang w:val="en-US"/>
                <w14:ligatures w14:val="standardContextual"/>
              </w:rPr>
            </w:pPr>
          </w:p>
          <w:p w14:paraId="7896D9BD" w14:textId="40B789A5" w:rsidR="00420B8A" w:rsidRPr="00C67C50" w:rsidRDefault="00420B8A" w:rsidP="00420B8A">
            <w:pPr>
              <w:pStyle w:val="TableParagraph"/>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4E2C1C79" w14:textId="77777777" w:rsidR="00E26F6C" w:rsidRPr="00C67C50" w:rsidRDefault="00E26F6C" w:rsidP="007268B9">
            <w:pPr>
              <w:pStyle w:val="TableParagraph"/>
              <w:jc w:val="center"/>
              <w:rPr>
                <w:rFonts w:ascii="Ravensbourne Sans" w:hAnsi="Ravensbourne Sans" w:cs="Times New Roman"/>
                <w:sz w:val="24"/>
                <w:szCs w:val="24"/>
                <w:lang w:val="en-US"/>
                <w14:ligatures w14:val="standardContextual"/>
              </w:rPr>
            </w:pPr>
          </w:p>
        </w:tc>
      </w:tr>
      <w:tr w:rsidR="00E26F6C" w:rsidRPr="00C67C50" w14:paraId="21A5F12E"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2F8DBD7C" w14:textId="77777777" w:rsidR="00E26F6C" w:rsidRPr="00C67C50"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p>
          <w:p w14:paraId="650502E2" w14:textId="038C11A6" w:rsidR="00E26F6C" w:rsidRPr="00C67C50"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C67C50">
              <w:rPr>
                <w:rFonts w:ascii="Ravensbourne Sans" w:hAnsi="Ravensbourne Sans" w:cs="Calibri"/>
                <w:b/>
                <w:bCs/>
                <w:sz w:val="24"/>
                <w:szCs w:val="24"/>
                <w:lang w:val="en-US"/>
                <w14:ligatures w14:val="standardContextual"/>
              </w:rPr>
              <w:t>Higher Education knowledge</w:t>
            </w:r>
          </w:p>
          <w:p w14:paraId="0C4C75FD" w14:textId="77777777" w:rsidR="00E26F6C" w:rsidRPr="00C67C50" w:rsidRDefault="00E26F6C" w:rsidP="007268B9">
            <w:pPr>
              <w:pStyle w:val="TableParagraph"/>
              <w:spacing w:line="271" w:lineRule="exact"/>
              <w:ind w:left="107"/>
              <w:rPr>
                <w:rFonts w:ascii="Ravensbourne Sans" w:hAnsi="Ravensbourne Sans" w:cs="Calibri"/>
                <w:sz w:val="24"/>
                <w:szCs w:val="24"/>
                <w:lang w:val="en-US"/>
                <w14:ligatures w14:val="standardContextual"/>
              </w:rPr>
            </w:pPr>
          </w:p>
          <w:p w14:paraId="68A24631" w14:textId="531EDFD4" w:rsidR="00E26F6C" w:rsidRPr="00C67C50" w:rsidRDefault="00477134" w:rsidP="00424213">
            <w:pPr>
              <w:pStyle w:val="ListParagraph"/>
              <w:numPr>
                <w:ilvl w:val="0"/>
                <w:numId w:val="23"/>
              </w:numPr>
              <w:autoSpaceDE w:val="0"/>
              <w:autoSpaceDN w:val="0"/>
              <w:spacing w:after="0" w:line="271" w:lineRule="exact"/>
              <w:rPr>
                <w:rFonts w:ascii="Ravensbourne Sans" w:hAnsi="Ravensbourne Sans" w:cs="Aptos"/>
                <w:sz w:val="24"/>
                <w:szCs w:val="24"/>
                <w14:ligatures w14:val="none"/>
              </w:rPr>
            </w:pPr>
            <w:r w:rsidRPr="00C67C50">
              <w:rPr>
                <w:rFonts w:ascii="Ravensbourne Sans" w:hAnsi="Ravensbourne Sans"/>
              </w:rPr>
              <w:t>Substantial</w:t>
            </w:r>
            <w:r w:rsidRPr="00C67C50">
              <w:rPr>
                <w:rFonts w:ascii="Ravensbourne Sans" w:hAnsi="Ravensbourne Sans"/>
                <w:spacing w:val="-8"/>
              </w:rPr>
              <w:t xml:space="preserve"> </w:t>
            </w:r>
            <w:r w:rsidRPr="00C67C50">
              <w:rPr>
                <w:rFonts w:ascii="Ravensbourne Sans" w:hAnsi="Ravensbourne Sans"/>
              </w:rPr>
              <w:t>experience</w:t>
            </w:r>
            <w:r w:rsidRPr="00C67C50">
              <w:rPr>
                <w:rFonts w:ascii="Ravensbourne Sans" w:hAnsi="Ravensbourne Sans"/>
                <w:spacing w:val="-7"/>
              </w:rPr>
              <w:t xml:space="preserve"> </w:t>
            </w:r>
            <w:r w:rsidRPr="00C67C50">
              <w:rPr>
                <w:rFonts w:ascii="Ravensbourne Sans" w:hAnsi="Ravensbourne Sans"/>
              </w:rPr>
              <w:t>in</w:t>
            </w:r>
            <w:r w:rsidRPr="00C67C50">
              <w:rPr>
                <w:rFonts w:ascii="Ravensbourne Sans" w:hAnsi="Ravensbourne Sans"/>
                <w:spacing w:val="-7"/>
              </w:rPr>
              <w:t xml:space="preserve"> </w:t>
            </w:r>
            <w:r w:rsidRPr="00C67C50">
              <w:rPr>
                <w:rFonts w:ascii="Ravensbourne Sans" w:hAnsi="Ravensbourne Sans"/>
              </w:rPr>
              <w:t>a</w:t>
            </w:r>
            <w:r w:rsidR="00AB0468">
              <w:rPr>
                <w:rFonts w:ascii="Ravensbourne Sans" w:hAnsi="Ravensbourne Sans"/>
              </w:rPr>
              <w:t xml:space="preserve"> </w:t>
            </w:r>
            <w:r w:rsidRPr="00C67C50">
              <w:rPr>
                <w:rFonts w:ascii="Ravensbourne Sans" w:hAnsi="Ravensbourne Sans"/>
              </w:rPr>
              <w:t>senior IT role within an HEI</w:t>
            </w:r>
          </w:p>
        </w:tc>
        <w:tc>
          <w:tcPr>
            <w:tcW w:w="1560" w:type="dxa"/>
            <w:tcBorders>
              <w:top w:val="single" w:sz="8" w:space="0" w:color="000000"/>
              <w:left w:val="nil"/>
              <w:bottom w:val="single" w:sz="8" w:space="0" w:color="000000"/>
              <w:right w:val="single" w:sz="8" w:space="0" w:color="000000"/>
            </w:tcBorders>
          </w:tcPr>
          <w:p w14:paraId="346BA855" w14:textId="77777777" w:rsidR="00E26F6C" w:rsidRPr="00C67C50" w:rsidRDefault="00E26F6C" w:rsidP="007268B9">
            <w:pPr>
              <w:pStyle w:val="TableParagraph"/>
              <w:spacing w:line="191" w:lineRule="exact"/>
              <w:ind w:left="242"/>
              <w:jc w:val="center"/>
              <w:rPr>
                <w:rFonts w:ascii="Ravensbourne Sans" w:hAnsi="Ravensbourne Sans"/>
                <w:sz w:val="24"/>
                <w:szCs w:val="24"/>
                <w:lang w:val="en-US"/>
                <w14:ligatures w14:val="standardContextual"/>
              </w:rPr>
            </w:pPr>
          </w:p>
          <w:p w14:paraId="21259940" w14:textId="77777777" w:rsidR="00E26F6C" w:rsidRPr="00C67C50" w:rsidRDefault="00E26F6C" w:rsidP="007268B9">
            <w:pPr>
              <w:pStyle w:val="TableParagraph"/>
              <w:spacing w:line="191" w:lineRule="exact"/>
              <w:ind w:left="242"/>
              <w:jc w:val="center"/>
              <w:rPr>
                <w:rFonts w:ascii="Ravensbourne Sans" w:hAnsi="Ravensbourne Sans"/>
                <w:sz w:val="24"/>
                <w:szCs w:val="24"/>
                <w:lang w:val="en-US"/>
                <w14:ligatures w14:val="standardContextual"/>
              </w:rPr>
            </w:pPr>
          </w:p>
          <w:p w14:paraId="3A74F3F5" w14:textId="77777777" w:rsidR="00E26F6C" w:rsidRPr="00C67C50" w:rsidRDefault="00E26F6C" w:rsidP="007268B9">
            <w:pPr>
              <w:pStyle w:val="TableParagraph"/>
              <w:spacing w:line="191" w:lineRule="exact"/>
              <w:ind w:left="242"/>
              <w:jc w:val="center"/>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3BFD153" w14:textId="77777777" w:rsidR="00E26F6C" w:rsidRPr="00C67C50" w:rsidRDefault="00E26F6C" w:rsidP="007268B9">
            <w:pPr>
              <w:pStyle w:val="TableParagraph"/>
              <w:rPr>
                <w:rFonts w:ascii="Ravensbourne Sans" w:hAnsi="Ravensbourne Sans" w:cs="Times New Roman"/>
                <w:sz w:val="24"/>
                <w:szCs w:val="24"/>
                <w:lang w:val="en-US"/>
                <w14:ligatures w14:val="standardContextual"/>
              </w:rPr>
            </w:pPr>
          </w:p>
          <w:p w14:paraId="60CE3664" w14:textId="77777777" w:rsidR="00E26F6C" w:rsidRPr="00C67C50" w:rsidRDefault="00E26F6C" w:rsidP="007268B9">
            <w:pPr>
              <w:pStyle w:val="TableParagraph"/>
              <w:rPr>
                <w:rFonts w:ascii="Ravensbourne Sans" w:hAnsi="Ravensbourne Sans" w:cs="Times New Roman"/>
                <w:sz w:val="24"/>
                <w:szCs w:val="24"/>
                <w:lang w:val="en-US"/>
                <w14:ligatures w14:val="standardContextual"/>
              </w:rPr>
            </w:pPr>
          </w:p>
          <w:p w14:paraId="620980FA" w14:textId="4460B67C" w:rsidR="00E26F6C" w:rsidRPr="00C67C50" w:rsidRDefault="00E26F6C" w:rsidP="007268B9">
            <w:pPr>
              <w:pStyle w:val="TableParagraph"/>
              <w:jc w:val="center"/>
              <w:rPr>
                <w:rFonts w:ascii="Ravensbourne Sans" w:hAnsi="Ravensbourne Sans" w:cs="Times New Roman"/>
                <w:sz w:val="24"/>
                <w:szCs w:val="24"/>
                <w:lang w:val="en-US"/>
                <w14:ligatures w14:val="standardContextual"/>
              </w:rPr>
            </w:pPr>
            <w:r w:rsidRPr="00C67C50">
              <w:rPr>
                <w:rFonts w:ascii="Calibri" w:hAnsi="Calibri" w:cs="Calibri"/>
                <w:sz w:val="24"/>
                <w:szCs w:val="24"/>
                <w:lang w:val="en-US"/>
                <w14:ligatures w14:val="standardContextual"/>
              </w:rPr>
              <w:t> </w:t>
            </w:r>
            <w:r w:rsidRPr="00C67C50">
              <w:rPr>
                <w:rFonts w:ascii="Ravensbourne Sans" w:hAnsi="Ravensbourne Sans" w:cs="Times New Roman"/>
                <w:sz w:val="24"/>
                <w:szCs w:val="24"/>
                <w:lang w:val="en-US"/>
                <w14:ligatures w14:val="standardContextual"/>
              </w:rPr>
              <w:t xml:space="preserve"> </w:t>
            </w:r>
            <w:r w:rsidR="00427EB1" w:rsidRPr="00C67C50">
              <w:rPr>
                <w:rFonts w:ascii="Ravensbourne Sans" w:hAnsi="Ravensbourne Sans" w:cs="Times New Roman"/>
                <w:sz w:val="24"/>
                <w:szCs w:val="24"/>
                <w:lang w:val="en-US"/>
                <w14:ligatures w14:val="standardContextual"/>
              </w:rPr>
              <w:t>X</w:t>
            </w:r>
          </w:p>
        </w:tc>
      </w:tr>
      <w:tr w:rsidR="00A34495" w:rsidRPr="00C67C50" w14:paraId="4A2F8D28"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497DE62D" w14:textId="77777777" w:rsidR="00A34495" w:rsidRPr="00C67C50" w:rsidRDefault="00A34495" w:rsidP="007268B9">
            <w:pPr>
              <w:pStyle w:val="TableParagraph"/>
              <w:spacing w:line="271" w:lineRule="exact"/>
              <w:ind w:left="107"/>
              <w:rPr>
                <w:rFonts w:ascii="Ravensbourne Sans" w:hAnsi="Ravensbourne Sans" w:cs="Calibri"/>
                <w:b/>
                <w:bCs/>
                <w:sz w:val="24"/>
                <w:szCs w:val="24"/>
                <w:lang w:val="en-US"/>
                <w14:ligatures w14:val="standardContextual"/>
              </w:rPr>
            </w:pPr>
          </w:p>
          <w:p w14:paraId="303503AC" w14:textId="77777777" w:rsidR="00A34495" w:rsidRPr="00C67C50" w:rsidRDefault="00A34495" w:rsidP="007268B9">
            <w:pPr>
              <w:pStyle w:val="TableParagraph"/>
              <w:spacing w:line="271" w:lineRule="exact"/>
              <w:ind w:left="107"/>
              <w:rPr>
                <w:rFonts w:ascii="Ravensbourne Sans" w:hAnsi="Ravensbourne Sans" w:cs="Calibri"/>
                <w:b/>
                <w:bCs/>
                <w:sz w:val="24"/>
                <w:szCs w:val="24"/>
                <w:lang w:val="en-US"/>
                <w14:ligatures w14:val="standardContextual"/>
              </w:rPr>
            </w:pPr>
            <w:r w:rsidRPr="00C67C50">
              <w:rPr>
                <w:rFonts w:ascii="Ravensbourne Sans" w:hAnsi="Ravensbourne Sans" w:cs="Calibri"/>
                <w:b/>
                <w:bCs/>
                <w:sz w:val="24"/>
                <w:szCs w:val="24"/>
                <w:lang w:val="en-US"/>
                <w14:ligatures w14:val="standardContextual"/>
              </w:rPr>
              <w:t>Stakeholder Management</w:t>
            </w:r>
          </w:p>
          <w:p w14:paraId="6DE5BAC1" w14:textId="77777777" w:rsidR="00135FB7" w:rsidRPr="00C67C50" w:rsidRDefault="00135FB7" w:rsidP="007268B9">
            <w:pPr>
              <w:pStyle w:val="TableParagraph"/>
              <w:spacing w:line="271" w:lineRule="exact"/>
              <w:ind w:left="107"/>
              <w:rPr>
                <w:rFonts w:ascii="Ravensbourne Sans" w:hAnsi="Ravensbourne Sans" w:cs="Calibri"/>
                <w:b/>
                <w:bCs/>
                <w:sz w:val="24"/>
                <w:szCs w:val="24"/>
                <w:lang w:val="en-US"/>
                <w14:ligatures w14:val="standardContextual"/>
              </w:rPr>
            </w:pPr>
          </w:p>
          <w:p w14:paraId="213A6272" w14:textId="77777777" w:rsidR="00135FB7" w:rsidRPr="00C67C50" w:rsidRDefault="00135FB7" w:rsidP="00424213">
            <w:pPr>
              <w:pStyle w:val="TableParagraph"/>
              <w:numPr>
                <w:ilvl w:val="0"/>
                <w:numId w:val="23"/>
              </w:numPr>
              <w:spacing w:line="271" w:lineRule="exact"/>
              <w:rPr>
                <w:rFonts w:ascii="Ravensbourne Sans" w:hAnsi="Ravensbourne Sans" w:cs="Calibri"/>
                <w:b/>
                <w:bCs/>
                <w:sz w:val="24"/>
                <w:szCs w:val="24"/>
                <w:lang w:val="en-US"/>
                <w14:ligatures w14:val="standardContextual"/>
              </w:rPr>
            </w:pPr>
            <w:r w:rsidRPr="00C67C50">
              <w:rPr>
                <w:rFonts w:ascii="Ravensbourne Sans" w:hAnsi="Ravensbourne Sans"/>
              </w:rPr>
              <w:t>Exceptional</w:t>
            </w:r>
            <w:r w:rsidRPr="00C67C50">
              <w:rPr>
                <w:rFonts w:ascii="Ravensbourne Sans" w:hAnsi="Ravensbourne Sans"/>
                <w:spacing w:val="-6"/>
              </w:rPr>
              <w:t xml:space="preserve"> </w:t>
            </w:r>
            <w:r w:rsidRPr="00C67C50">
              <w:rPr>
                <w:rFonts w:ascii="Ravensbourne Sans" w:hAnsi="Ravensbourne Sans"/>
              </w:rPr>
              <w:t>soft</w:t>
            </w:r>
            <w:r w:rsidRPr="00C67C50">
              <w:rPr>
                <w:rFonts w:ascii="Ravensbourne Sans" w:hAnsi="Ravensbourne Sans"/>
                <w:spacing w:val="-6"/>
              </w:rPr>
              <w:t xml:space="preserve"> </w:t>
            </w:r>
            <w:r w:rsidRPr="00C67C50">
              <w:rPr>
                <w:rFonts w:ascii="Ravensbourne Sans" w:hAnsi="Ravensbourne Sans"/>
              </w:rPr>
              <w:t>and</w:t>
            </w:r>
            <w:r w:rsidRPr="00C67C50">
              <w:rPr>
                <w:rFonts w:ascii="Ravensbourne Sans" w:hAnsi="Ravensbourne Sans"/>
                <w:spacing w:val="-7"/>
              </w:rPr>
              <w:t xml:space="preserve"> </w:t>
            </w:r>
            <w:r w:rsidRPr="00C67C50">
              <w:rPr>
                <w:rFonts w:ascii="Ravensbourne Sans" w:hAnsi="Ravensbourne Sans"/>
              </w:rPr>
              <w:t>interpersonal</w:t>
            </w:r>
            <w:r w:rsidRPr="00C67C50">
              <w:rPr>
                <w:rFonts w:ascii="Ravensbourne Sans" w:hAnsi="Ravensbourne Sans"/>
                <w:spacing w:val="-6"/>
              </w:rPr>
              <w:t xml:space="preserve"> </w:t>
            </w:r>
            <w:r w:rsidRPr="00C67C50">
              <w:rPr>
                <w:rFonts w:ascii="Ravensbourne Sans" w:hAnsi="Ravensbourne Sans"/>
              </w:rPr>
              <w:t>skills,</w:t>
            </w:r>
            <w:r w:rsidRPr="00C67C50">
              <w:rPr>
                <w:rFonts w:ascii="Ravensbourne Sans" w:hAnsi="Ravensbourne Sans"/>
                <w:spacing w:val="-6"/>
              </w:rPr>
              <w:t xml:space="preserve"> </w:t>
            </w:r>
            <w:r w:rsidRPr="00C67C50">
              <w:rPr>
                <w:rFonts w:ascii="Ravensbourne Sans" w:hAnsi="Ravensbourne Sans"/>
              </w:rPr>
              <w:t>including</w:t>
            </w:r>
            <w:r w:rsidRPr="00C67C50">
              <w:rPr>
                <w:rFonts w:ascii="Ravensbourne Sans" w:hAnsi="Ravensbourne Sans"/>
                <w:spacing w:val="-6"/>
              </w:rPr>
              <w:t xml:space="preserve"> </w:t>
            </w:r>
            <w:r w:rsidRPr="00C67C50">
              <w:rPr>
                <w:rFonts w:ascii="Ravensbourne Sans" w:hAnsi="Ravensbourne Sans"/>
              </w:rPr>
              <w:t>teamwork, facilitation and negotiation at a senior stakeholder level</w:t>
            </w:r>
          </w:p>
          <w:p w14:paraId="142941CE" w14:textId="389FDCA4" w:rsidR="00135FB7" w:rsidRPr="00C67C50" w:rsidRDefault="00135FB7" w:rsidP="007268B9">
            <w:pPr>
              <w:pStyle w:val="TableParagraph"/>
              <w:spacing w:line="271" w:lineRule="exact"/>
              <w:ind w:left="107"/>
              <w:rPr>
                <w:rFonts w:ascii="Ravensbourne Sans" w:hAnsi="Ravensbourne Sans" w:cs="Calibri"/>
                <w:b/>
                <w:bCs/>
                <w:sz w:val="24"/>
                <w:szCs w:val="24"/>
                <w:lang w:val="en-US"/>
                <w14:ligatures w14:val="standardContextual"/>
              </w:rPr>
            </w:pPr>
          </w:p>
        </w:tc>
        <w:tc>
          <w:tcPr>
            <w:tcW w:w="1560" w:type="dxa"/>
            <w:tcBorders>
              <w:top w:val="single" w:sz="8" w:space="0" w:color="000000"/>
              <w:left w:val="nil"/>
              <w:bottom w:val="single" w:sz="8" w:space="0" w:color="000000"/>
              <w:right w:val="single" w:sz="8" w:space="0" w:color="000000"/>
            </w:tcBorders>
          </w:tcPr>
          <w:p w14:paraId="3198B240" w14:textId="77777777" w:rsidR="00A34495" w:rsidRPr="00C67C50" w:rsidRDefault="00A34495" w:rsidP="007268B9">
            <w:pPr>
              <w:pStyle w:val="TableParagraph"/>
              <w:spacing w:line="191" w:lineRule="exact"/>
              <w:ind w:left="242"/>
              <w:jc w:val="center"/>
              <w:rPr>
                <w:rFonts w:ascii="Ravensbourne Sans" w:hAnsi="Ravensbourne Sans"/>
                <w:sz w:val="24"/>
                <w:szCs w:val="24"/>
                <w:lang w:val="en-US"/>
                <w14:ligatures w14:val="standardContextual"/>
              </w:rPr>
            </w:pPr>
          </w:p>
          <w:p w14:paraId="3CB0880D" w14:textId="77777777" w:rsidR="004F3323" w:rsidRPr="00C67C50" w:rsidRDefault="004F3323" w:rsidP="007268B9">
            <w:pPr>
              <w:pStyle w:val="TableParagraph"/>
              <w:spacing w:line="191" w:lineRule="exact"/>
              <w:ind w:left="242"/>
              <w:jc w:val="center"/>
              <w:rPr>
                <w:rFonts w:ascii="Ravensbourne Sans" w:hAnsi="Ravensbourne Sans"/>
                <w:sz w:val="24"/>
                <w:szCs w:val="24"/>
                <w:lang w:val="en-US"/>
                <w14:ligatures w14:val="standardContextual"/>
              </w:rPr>
            </w:pPr>
          </w:p>
          <w:p w14:paraId="14FB47EB" w14:textId="77777777" w:rsidR="004F3323" w:rsidRPr="00C67C50" w:rsidRDefault="004F3323" w:rsidP="007268B9">
            <w:pPr>
              <w:pStyle w:val="TableParagraph"/>
              <w:spacing w:line="191" w:lineRule="exact"/>
              <w:ind w:left="242"/>
              <w:jc w:val="center"/>
              <w:rPr>
                <w:rFonts w:ascii="Ravensbourne Sans" w:hAnsi="Ravensbourne Sans"/>
                <w:sz w:val="24"/>
                <w:szCs w:val="24"/>
                <w:lang w:val="en-US"/>
                <w14:ligatures w14:val="standardContextual"/>
              </w:rPr>
            </w:pPr>
          </w:p>
          <w:p w14:paraId="0F93C5A9" w14:textId="77777777" w:rsidR="004F3323" w:rsidRPr="00C67C50" w:rsidRDefault="004F3323" w:rsidP="007268B9">
            <w:pPr>
              <w:pStyle w:val="TableParagraph"/>
              <w:spacing w:line="191" w:lineRule="exact"/>
              <w:ind w:left="242"/>
              <w:jc w:val="center"/>
              <w:rPr>
                <w:rFonts w:ascii="Ravensbourne Sans" w:hAnsi="Ravensbourne Sans"/>
                <w:sz w:val="24"/>
                <w:szCs w:val="24"/>
                <w:lang w:val="en-US"/>
                <w14:ligatures w14:val="standardContextual"/>
              </w:rPr>
            </w:pPr>
          </w:p>
          <w:p w14:paraId="6C4A8CD1" w14:textId="77777777" w:rsidR="004F3323" w:rsidRPr="00C67C50" w:rsidRDefault="004F3323" w:rsidP="007268B9">
            <w:pPr>
              <w:pStyle w:val="TableParagraph"/>
              <w:spacing w:line="191" w:lineRule="exact"/>
              <w:ind w:left="242"/>
              <w:jc w:val="center"/>
              <w:rPr>
                <w:rFonts w:ascii="Ravensbourne Sans" w:hAnsi="Ravensbourne Sans"/>
                <w:sz w:val="24"/>
                <w:szCs w:val="24"/>
                <w:lang w:val="en-US"/>
                <w14:ligatures w14:val="standardContextual"/>
              </w:rPr>
            </w:pPr>
          </w:p>
          <w:p w14:paraId="0DCE305D" w14:textId="4DC68FA0" w:rsidR="004F3323" w:rsidRPr="00C67C50" w:rsidRDefault="004F3323" w:rsidP="007268B9">
            <w:pPr>
              <w:pStyle w:val="TableParagraph"/>
              <w:spacing w:line="191" w:lineRule="exact"/>
              <w:ind w:left="242"/>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3A221FED" w14:textId="77777777" w:rsidR="00A34495" w:rsidRPr="00C67C50" w:rsidRDefault="00A34495" w:rsidP="007268B9">
            <w:pPr>
              <w:pStyle w:val="TableParagraph"/>
              <w:rPr>
                <w:rFonts w:ascii="Ravensbourne Sans" w:hAnsi="Ravensbourne Sans" w:cs="Times New Roman"/>
                <w:sz w:val="24"/>
                <w:szCs w:val="24"/>
                <w:lang w:val="en-US"/>
                <w14:ligatures w14:val="standardContextual"/>
              </w:rPr>
            </w:pPr>
          </w:p>
        </w:tc>
      </w:tr>
    </w:tbl>
    <w:p w14:paraId="76223CF0" w14:textId="77777777" w:rsidR="00E26F6C" w:rsidRPr="00C67C50" w:rsidRDefault="00E26F6C" w:rsidP="00E26F6C">
      <w:pPr>
        <w:rPr>
          <w:rFonts w:ascii="Ravensbourne Sans" w:hAnsi="Ravensbourne Sans"/>
          <w:sz w:val="24"/>
          <w:szCs w:val="24"/>
        </w:rPr>
      </w:pPr>
    </w:p>
    <w:p w14:paraId="757779E4" w14:textId="77777777" w:rsidR="00E26F6C" w:rsidRPr="00C67C50" w:rsidRDefault="00E26F6C" w:rsidP="00E26F6C">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E26F6C" w:rsidRPr="00C67C50" w14:paraId="309C14C0" w14:textId="77777777" w:rsidTr="00553B2E">
        <w:trPr>
          <w:trHeight w:val="827"/>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A88AB1E" w14:textId="77777777" w:rsidR="00E26F6C" w:rsidRPr="00C67C50" w:rsidRDefault="00E26F6C" w:rsidP="007268B9">
            <w:pPr>
              <w:pStyle w:val="TableParagraph"/>
              <w:ind w:left="107"/>
              <w:rPr>
                <w:rFonts w:ascii="Ravensbourne Sans" w:hAnsi="Ravensbourne Sans" w:cs="Calibri"/>
                <w:b/>
                <w:bCs/>
                <w:sz w:val="24"/>
                <w:szCs w:val="24"/>
                <w:lang w:val="en-US"/>
                <w14:ligatures w14:val="standardContextual"/>
              </w:rPr>
            </w:pPr>
            <w:r w:rsidRPr="00C67C50">
              <w:rPr>
                <w:rFonts w:ascii="Ravensbourne Sans" w:hAnsi="Ravensbourne Sans" w:cs="Calibri"/>
                <w:b/>
                <w:bCs/>
                <w:sz w:val="24"/>
                <w:szCs w:val="24"/>
                <w:u w:val="single"/>
                <w:lang w:val="en-US"/>
                <w14:ligatures w14:val="standardContextual"/>
              </w:rPr>
              <w:t>Core</w:t>
            </w:r>
            <w:r w:rsidRPr="00C67C50">
              <w:rPr>
                <w:rFonts w:ascii="Ravensbourne Sans" w:hAnsi="Ravensbourne Sans" w:cs="Calibri"/>
                <w:b/>
                <w:bCs/>
                <w:spacing w:val="-9"/>
                <w:sz w:val="24"/>
                <w:szCs w:val="24"/>
                <w:u w:val="single"/>
                <w:lang w:val="en-US"/>
                <w14:ligatures w14:val="standardContextual"/>
              </w:rPr>
              <w:t xml:space="preserve"> </w:t>
            </w:r>
            <w:r w:rsidRPr="00C67C50">
              <w:rPr>
                <w:rFonts w:ascii="Ravensbourne Sans" w:hAnsi="Ravensbourne Sans" w:cs="Calibri"/>
                <w:b/>
                <w:bCs/>
                <w:sz w:val="24"/>
                <w:szCs w:val="24"/>
                <w:u w:val="single"/>
                <w:lang w:val="en-US"/>
                <w14:ligatures w14:val="standardContextual"/>
              </w:rPr>
              <w:t>Personal</w:t>
            </w:r>
            <w:r w:rsidRPr="00C67C50">
              <w:rPr>
                <w:rFonts w:ascii="Ravensbourne Sans" w:hAnsi="Ravensbourne Sans" w:cs="Calibri"/>
                <w:b/>
                <w:bCs/>
                <w:spacing w:val="-9"/>
                <w:sz w:val="24"/>
                <w:szCs w:val="24"/>
                <w:u w:val="single"/>
                <w:lang w:val="en-US"/>
                <w14:ligatures w14:val="standardContextual"/>
              </w:rPr>
              <w:t xml:space="preserve"> s</w:t>
            </w:r>
            <w:r w:rsidRPr="00C67C50">
              <w:rPr>
                <w:rFonts w:ascii="Ravensbourne Sans" w:hAnsi="Ravensbourne Sans" w:cs="Calibri"/>
                <w:b/>
                <w:bCs/>
                <w:spacing w:val="-2"/>
                <w:sz w:val="24"/>
                <w:szCs w:val="24"/>
                <w:u w:val="single"/>
                <w:lang w:val="en-US"/>
                <w14:ligatures w14:val="standardContextual"/>
              </w:rPr>
              <w:t xml:space="preserve">kills abilities and </w:t>
            </w:r>
            <w:proofErr w:type="spellStart"/>
            <w:r w:rsidRPr="00C67C50">
              <w:rPr>
                <w:rFonts w:ascii="Ravensbourne Sans" w:hAnsi="Ravensbourne Sans" w:cs="Calibri"/>
                <w:b/>
                <w:bCs/>
                <w:spacing w:val="-2"/>
                <w:sz w:val="24"/>
                <w:szCs w:val="24"/>
                <w:u w:val="single"/>
                <w:lang w:val="en-US"/>
                <w14:ligatures w14:val="standardContextual"/>
              </w:rPr>
              <w:t>behaviours</w:t>
            </w:r>
            <w:proofErr w:type="spellEnd"/>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8194EFB" w14:textId="77777777" w:rsidR="00E26F6C" w:rsidRPr="00C67C50"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C67C50">
              <w:rPr>
                <w:rFonts w:ascii="Ravensbourne Sans" w:hAnsi="Ravensbourne Sans"/>
                <w:b/>
                <w:bCs/>
                <w:spacing w:val="-2"/>
                <w:sz w:val="24"/>
                <w:szCs w:val="24"/>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DF7A5AF" w14:textId="77777777" w:rsidR="00E26F6C" w:rsidRPr="00C67C50"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C67C50">
              <w:rPr>
                <w:rFonts w:ascii="Ravensbourne Sans" w:hAnsi="Ravensbourne Sans"/>
                <w:b/>
                <w:bCs/>
                <w:spacing w:val="-2"/>
                <w:sz w:val="24"/>
                <w:szCs w:val="24"/>
                <w:lang w:val="en-US"/>
                <w14:ligatures w14:val="standardContextual"/>
              </w:rPr>
              <w:t>Desirable</w:t>
            </w:r>
          </w:p>
        </w:tc>
      </w:tr>
      <w:tr w:rsidR="00E26F6C" w:rsidRPr="00C67C50" w14:paraId="6D6F78F1" w14:textId="77777777" w:rsidTr="00553B2E">
        <w:trPr>
          <w:trHeight w:val="1702"/>
        </w:trPr>
        <w:tc>
          <w:tcPr>
            <w:tcW w:w="6663" w:type="dxa"/>
            <w:tcBorders>
              <w:top w:val="nil"/>
              <w:left w:val="single" w:sz="8" w:space="0" w:color="000000"/>
              <w:bottom w:val="single" w:sz="8" w:space="0" w:color="000000"/>
              <w:right w:val="single" w:sz="8" w:space="0" w:color="000000"/>
            </w:tcBorders>
            <w:hideMark/>
          </w:tcPr>
          <w:p w14:paraId="6ED4CBFC" w14:textId="77777777" w:rsidR="00E26F6C" w:rsidRPr="00C67C50"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C67C50">
              <w:rPr>
                <w:rFonts w:ascii="Ravensbourne Sans" w:hAnsi="Ravensbourne Sans" w:cs="Calibri"/>
                <w:b/>
                <w:bCs/>
                <w:sz w:val="24"/>
                <w:szCs w:val="24"/>
                <w:lang w:val="en-US"/>
                <w14:ligatures w14:val="standardContextual"/>
              </w:rPr>
              <w:t xml:space="preserve">Management and leadership </w:t>
            </w:r>
          </w:p>
          <w:p w14:paraId="6599E50E" w14:textId="77777777" w:rsidR="009237B1" w:rsidRPr="00C67C50" w:rsidRDefault="009237B1" w:rsidP="007268B9">
            <w:pPr>
              <w:pStyle w:val="TableParagraph"/>
              <w:spacing w:line="271" w:lineRule="exact"/>
              <w:ind w:left="107"/>
              <w:rPr>
                <w:rFonts w:ascii="Ravensbourne Sans" w:hAnsi="Ravensbourne Sans" w:cs="Calibri"/>
                <w:b/>
                <w:bCs/>
                <w:sz w:val="24"/>
                <w:szCs w:val="24"/>
                <w:lang w:val="en-US"/>
                <w14:ligatures w14:val="standardContextual"/>
              </w:rPr>
            </w:pPr>
          </w:p>
          <w:p w14:paraId="6952CB88" w14:textId="659E0388" w:rsidR="009237B1" w:rsidRPr="00C67C50" w:rsidRDefault="009237B1" w:rsidP="001024EA">
            <w:pPr>
              <w:pStyle w:val="TableParagraph"/>
              <w:numPr>
                <w:ilvl w:val="0"/>
                <w:numId w:val="23"/>
              </w:numPr>
              <w:spacing w:before="118" w:line="276" w:lineRule="auto"/>
              <w:rPr>
                <w:rFonts w:ascii="Ravensbourne Sans" w:hAnsi="Ravensbourne Sans"/>
                <w:spacing w:val="-2"/>
              </w:rPr>
            </w:pPr>
            <w:r w:rsidRPr="00C67C50">
              <w:rPr>
                <w:rFonts w:ascii="Ravensbourne Sans" w:hAnsi="Ravensbourne Sans"/>
              </w:rPr>
              <w:t xml:space="preserve">Leads and manages the operational delivery of the </w:t>
            </w:r>
            <w:r w:rsidR="0072037D" w:rsidRPr="00C67C50">
              <w:rPr>
                <w:rFonts w:ascii="Ravensbourne Sans" w:hAnsi="Ravensbourne Sans"/>
              </w:rPr>
              <w:t>core IT capabilities</w:t>
            </w:r>
            <w:r w:rsidRPr="00C67C50">
              <w:rPr>
                <w:rFonts w:ascii="Ravensbourne Sans" w:hAnsi="Ravensbourne Sans"/>
              </w:rPr>
              <w:t>, ensuring that standards are met and delivery continuously</w:t>
            </w:r>
            <w:r w:rsidRPr="00C67C50">
              <w:rPr>
                <w:rFonts w:ascii="Ravensbourne Sans" w:hAnsi="Ravensbourne Sans"/>
                <w:spacing w:val="-5"/>
              </w:rPr>
              <w:t xml:space="preserve"> </w:t>
            </w:r>
            <w:r w:rsidRPr="00C67C50">
              <w:rPr>
                <w:rFonts w:ascii="Ravensbourne Sans" w:hAnsi="Ravensbourne Sans"/>
              </w:rPr>
              <w:t>improved</w:t>
            </w:r>
            <w:r w:rsidR="001024EA" w:rsidRPr="00C67C50">
              <w:rPr>
                <w:rFonts w:ascii="Ravensbourne Sans" w:hAnsi="Ravensbourne Sans"/>
              </w:rPr>
              <w:t>.</w:t>
            </w:r>
          </w:p>
          <w:p w14:paraId="4305BD42" w14:textId="77777777" w:rsidR="001434D5" w:rsidRPr="00C67C50" w:rsidRDefault="001434D5" w:rsidP="009237B1">
            <w:pPr>
              <w:pStyle w:val="TableParagraph"/>
              <w:spacing w:line="271" w:lineRule="exact"/>
              <w:ind w:left="107"/>
              <w:rPr>
                <w:rFonts w:ascii="Ravensbourne Sans" w:hAnsi="Ravensbourne Sans"/>
                <w:b/>
                <w:bCs/>
                <w:spacing w:val="-2"/>
                <w:sz w:val="24"/>
                <w:szCs w:val="24"/>
                <w:lang w:val="en-US"/>
              </w:rPr>
            </w:pPr>
          </w:p>
          <w:p w14:paraId="564FFF16" w14:textId="77777777" w:rsidR="001434D5" w:rsidRPr="00C67C50" w:rsidRDefault="001434D5" w:rsidP="001434D5">
            <w:pPr>
              <w:pStyle w:val="TableParagraph"/>
              <w:ind w:left="110"/>
              <w:rPr>
                <w:rFonts w:ascii="Ravensbourne Sans" w:hAnsi="Ravensbourne Sans"/>
                <w:b/>
                <w:spacing w:val="-2"/>
                <w:sz w:val="24"/>
              </w:rPr>
            </w:pPr>
            <w:r w:rsidRPr="00C67C50">
              <w:rPr>
                <w:rFonts w:ascii="Ravensbourne Sans" w:hAnsi="Ravensbourne Sans"/>
                <w:b/>
                <w:sz w:val="24"/>
              </w:rPr>
              <w:t>Strategic</w:t>
            </w:r>
            <w:r w:rsidRPr="00C67C50">
              <w:rPr>
                <w:rFonts w:ascii="Ravensbourne Sans" w:hAnsi="Ravensbourne Sans"/>
                <w:b/>
                <w:spacing w:val="-3"/>
                <w:sz w:val="24"/>
              </w:rPr>
              <w:t xml:space="preserve"> </w:t>
            </w:r>
            <w:r w:rsidRPr="00C67C50">
              <w:rPr>
                <w:rFonts w:ascii="Ravensbourne Sans" w:hAnsi="Ravensbourne Sans"/>
                <w:b/>
                <w:sz w:val="24"/>
              </w:rPr>
              <w:t>and</w:t>
            </w:r>
            <w:r w:rsidRPr="00C67C50">
              <w:rPr>
                <w:rFonts w:ascii="Ravensbourne Sans" w:hAnsi="Ravensbourne Sans"/>
                <w:b/>
                <w:spacing w:val="-2"/>
                <w:sz w:val="24"/>
              </w:rPr>
              <w:t xml:space="preserve"> </w:t>
            </w:r>
            <w:r w:rsidRPr="00C67C50">
              <w:rPr>
                <w:rFonts w:ascii="Ravensbourne Sans" w:hAnsi="Ravensbourne Sans"/>
                <w:b/>
                <w:sz w:val="24"/>
              </w:rPr>
              <w:t>Business</w:t>
            </w:r>
            <w:r w:rsidRPr="00C67C50">
              <w:rPr>
                <w:rFonts w:ascii="Ravensbourne Sans" w:hAnsi="Ravensbourne Sans"/>
                <w:b/>
                <w:spacing w:val="-2"/>
                <w:sz w:val="24"/>
              </w:rPr>
              <w:t xml:space="preserve"> </w:t>
            </w:r>
            <w:r w:rsidRPr="00C67C50">
              <w:rPr>
                <w:rFonts w:ascii="Ravensbourne Sans" w:hAnsi="Ravensbourne Sans"/>
                <w:b/>
                <w:sz w:val="24"/>
              </w:rPr>
              <w:t>planning</w:t>
            </w:r>
            <w:r w:rsidRPr="00C67C50">
              <w:rPr>
                <w:rFonts w:ascii="Ravensbourne Sans" w:hAnsi="Ravensbourne Sans"/>
                <w:b/>
                <w:spacing w:val="-1"/>
                <w:sz w:val="24"/>
              </w:rPr>
              <w:t xml:space="preserve"> </w:t>
            </w:r>
            <w:r w:rsidRPr="00C67C50">
              <w:rPr>
                <w:rFonts w:ascii="Ravensbourne Sans" w:hAnsi="Ravensbourne Sans"/>
                <w:b/>
                <w:sz w:val="24"/>
              </w:rPr>
              <w:t>and</w:t>
            </w:r>
            <w:r w:rsidRPr="00C67C50">
              <w:rPr>
                <w:rFonts w:ascii="Ravensbourne Sans" w:hAnsi="Ravensbourne Sans"/>
                <w:b/>
                <w:spacing w:val="-2"/>
                <w:sz w:val="24"/>
              </w:rPr>
              <w:t xml:space="preserve"> implementation</w:t>
            </w:r>
          </w:p>
          <w:p w14:paraId="67B23C33" w14:textId="77777777" w:rsidR="001434D5" w:rsidRPr="00C67C50" w:rsidRDefault="001434D5" w:rsidP="001434D5">
            <w:pPr>
              <w:pStyle w:val="TableParagraph"/>
              <w:ind w:left="110"/>
              <w:rPr>
                <w:rFonts w:ascii="Ravensbourne Sans" w:hAnsi="Ravensbourne Sans"/>
                <w:b/>
                <w:sz w:val="24"/>
              </w:rPr>
            </w:pPr>
          </w:p>
          <w:p w14:paraId="2EBE51AC" w14:textId="62D355DF" w:rsidR="001434D5" w:rsidRPr="00C67C50" w:rsidRDefault="001434D5" w:rsidP="001024EA">
            <w:pPr>
              <w:pStyle w:val="TableParagraph"/>
              <w:numPr>
                <w:ilvl w:val="0"/>
                <w:numId w:val="23"/>
              </w:numPr>
              <w:spacing w:line="271" w:lineRule="exact"/>
              <w:rPr>
                <w:rFonts w:ascii="Ravensbourne Sans" w:hAnsi="Ravensbourne Sans" w:cs="Calibri"/>
                <w:b/>
                <w:bCs/>
                <w:sz w:val="24"/>
                <w:szCs w:val="24"/>
                <w:lang w:val="en-US"/>
                <w14:ligatures w14:val="standardContextual"/>
              </w:rPr>
            </w:pPr>
            <w:r w:rsidRPr="00C67C50">
              <w:rPr>
                <w:rFonts w:ascii="Ravensbourne Sans" w:hAnsi="Ravensbourne Sans"/>
              </w:rPr>
              <w:t>Leads</w:t>
            </w:r>
            <w:r w:rsidRPr="00C67C50">
              <w:rPr>
                <w:rFonts w:ascii="Ravensbourne Sans" w:hAnsi="Ravensbourne Sans"/>
                <w:spacing w:val="-7"/>
              </w:rPr>
              <w:t xml:space="preserve"> </w:t>
            </w:r>
            <w:r w:rsidRPr="00C67C50">
              <w:rPr>
                <w:rFonts w:ascii="Ravensbourne Sans" w:hAnsi="Ravensbourne Sans"/>
              </w:rPr>
              <w:t>and</w:t>
            </w:r>
            <w:r w:rsidRPr="00C67C50">
              <w:rPr>
                <w:rFonts w:ascii="Ravensbourne Sans" w:hAnsi="Ravensbourne Sans"/>
                <w:spacing w:val="-7"/>
              </w:rPr>
              <w:t xml:space="preserve"> </w:t>
            </w:r>
            <w:r w:rsidRPr="00C67C50">
              <w:rPr>
                <w:rFonts w:ascii="Ravensbourne Sans" w:hAnsi="Ravensbourne Sans"/>
              </w:rPr>
              <w:t>manages</w:t>
            </w:r>
            <w:r w:rsidRPr="00C67C50">
              <w:rPr>
                <w:rFonts w:ascii="Ravensbourne Sans" w:hAnsi="Ravensbourne Sans"/>
                <w:spacing w:val="-7"/>
              </w:rPr>
              <w:t xml:space="preserve"> </w:t>
            </w:r>
            <w:r w:rsidRPr="00C67C50">
              <w:rPr>
                <w:rFonts w:ascii="Ravensbourne Sans" w:hAnsi="Ravensbourne Sans"/>
              </w:rPr>
              <w:t>the</w:t>
            </w:r>
            <w:r w:rsidRPr="00C67C50">
              <w:rPr>
                <w:rFonts w:ascii="Ravensbourne Sans" w:hAnsi="Ravensbourne Sans"/>
                <w:spacing w:val="-7"/>
              </w:rPr>
              <w:t xml:space="preserve"> </w:t>
            </w:r>
            <w:r w:rsidRPr="00C67C50">
              <w:rPr>
                <w:rFonts w:ascii="Ravensbourne Sans" w:hAnsi="Ravensbourne Sans"/>
              </w:rPr>
              <w:t>identification,</w:t>
            </w:r>
            <w:r w:rsidRPr="00C67C50">
              <w:rPr>
                <w:rFonts w:ascii="Ravensbourne Sans" w:hAnsi="Ravensbourne Sans"/>
                <w:spacing w:val="-7"/>
              </w:rPr>
              <w:t xml:space="preserve"> </w:t>
            </w:r>
            <w:r w:rsidRPr="00C67C50">
              <w:rPr>
                <w:rFonts w:ascii="Ravensbourne Sans" w:hAnsi="Ravensbourne Sans"/>
              </w:rPr>
              <w:t>articulation</w:t>
            </w:r>
            <w:r w:rsidRPr="00C67C50">
              <w:rPr>
                <w:rFonts w:ascii="Ravensbourne Sans" w:hAnsi="Ravensbourne Sans"/>
                <w:spacing w:val="-7"/>
              </w:rPr>
              <w:t xml:space="preserve"> </w:t>
            </w:r>
            <w:r w:rsidRPr="00C67C50">
              <w:rPr>
                <w:rFonts w:ascii="Ravensbourne Sans" w:hAnsi="Ravensbourne Sans"/>
              </w:rPr>
              <w:t>and implementation of strategic and/or business cases</w:t>
            </w:r>
            <w:r w:rsidR="00961239">
              <w:rPr>
                <w:rFonts w:ascii="Ravensbourne Sans" w:hAnsi="Ravensbourne Sans"/>
              </w:rPr>
              <w:t>.</w:t>
            </w:r>
          </w:p>
          <w:p w14:paraId="74A27243" w14:textId="77777777" w:rsidR="00E26F6C" w:rsidRPr="00C67C50"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p>
          <w:p w14:paraId="17066DF4" w14:textId="50905B6F" w:rsidR="00E26F6C" w:rsidRPr="00C67C50" w:rsidRDefault="00E26F6C" w:rsidP="007268B9">
            <w:pPr>
              <w:pStyle w:val="TableParagraph"/>
              <w:ind w:left="107" w:right="104"/>
              <w:rPr>
                <w:rFonts w:ascii="Ravensbourne Sans" w:hAnsi="Ravensbourne Sans" w:cs="Calibri"/>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6CB4D59F" w14:textId="77777777" w:rsidR="00E26F6C" w:rsidRPr="00C67C50" w:rsidRDefault="00E26F6C" w:rsidP="007268B9">
            <w:pPr>
              <w:pStyle w:val="TableParagraph"/>
              <w:rPr>
                <w:rFonts w:ascii="Ravensbourne Sans" w:hAnsi="Ravensbourne Sans"/>
                <w:sz w:val="24"/>
                <w:szCs w:val="24"/>
                <w:lang w:val="en-US"/>
                <w14:ligatures w14:val="standardContextual"/>
              </w:rPr>
            </w:pPr>
          </w:p>
          <w:p w14:paraId="70742680" w14:textId="77777777" w:rsidR="00E26F6C" w:rsidRPr="00C67C50" w:rsidRDefault="00E26F6C" w:rsidP="007268B9">
            <w:pPr>
              <w:pStyle w:val="TableParagraph"/>
              <w:spacing w:before="2"/>
              <w:rPr>
                <w:rFonts w:ascii="Ravensbourne Sans" w:hAnsi="Ravensbourne Sans"/>
                <w:sz w:val="24"/>
                <w:szCs w:val="24"/>
                <w:lang w:val="en-US"/>
                <w14:ligatures w14:val="standardContextual"/>
              </w:rPr>
            </w:pPr>
          </w:p>
          <w:p w14:paraId="36F36786" w14:textId="77777777" w:rsidR="00E26F6C"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p w14:paraId="0998003E" w14:textId="77777777" w:rsidR="004F3323"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p>
          <w:p w14:paraId="7801A18E" w14:textId="77777777" w:rsidR="004F3323"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p>
          <w:p w14:paraId="171CC447" w14:textId="77777777" w:rsidR="004F3323"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p>
          <w:p w14:paraId="0769ABE1" w14:textId="77777777" w:rsidR="004F3323"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p>
          <w:p w14:paraId="4B7CD575" w14:textId="77777777" w:rsidR="004F3323"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p>
          <w:p w14:paraId="543B32E0" w14:textId="77777777" w:rsidR="004F3323"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p>
          <w:p w14:paraId="06CA4788" w14:textId="77777777" w:rsidR="004F3323"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p>
          <w:p w14:paraId="026ABE28" w14:textId="77777777" w:rsidR="004F3323"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p>
          <w:p w14:paraId="32F5F283" w14:textId="540DC8F1" w:rsidR="004F3323" w:rsidRPr="00C67C50" w:rsidRDefault="004F3323" w:rsidP="004F3323">
            <w:pPr>
              <w:pStyle w:val="TableParagraph"/>
              <w:spacing w:line="191" w:lineRule="exact"/>
              <w:ind w:left="242"/>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tc>
        <w:tc>
          <w:tcPr>
            <w:tcW w:w="1559" w:type="dxa"/>
            <w:tcBorders>
              <w:top w:val="nil"/>
              <w:left w:val="nil"/>
              <w:bottom w:val="single" w:sz="8" w:space="0" w:color="000000"/>
              <w:right w:val="single" w:sz="8" w:space="0" w:color="000000"/>
            </w:tcBorders>
          </w:tcPr>
          <w:p w14:paraId="206568BA" w14:textId="77777777" w:rsidR="00E26F6C" w:rsidRPr="00C67C50" w:rsidRDefault="00E26F6C" w:rsidP="007268B9">
            <w:pPr>
              <w:pStyle w:val="TableParagraph"/>
              <w:rPr>
                <w:rFonts w:ascii="Ravensbourne Sans" w:hAnsi="Ravensbourne Sans" w:cs="Times New Roman"/>
                <w:sz w:val="24"/>
                <w:szCs w:val="24"/>
                <w:lang w:val="en-US"/>
                <w14:ligatures w14:val="standardContextual"/>
              </w:rPr>
            </w:pPr>
          </w:p>
        </w:tc>
      </w:tr>
      <w:tr w:rsidR="00E26F6C" w:rsidRPr="00C67C50" w14:paraId="27711D0D" w14:textId="77777777" w:rsidTr="00553B2E">
        <w:trPr>
          <w:trHeight w:val="1273"/>
        </w:trPr>
        <w:tc>
          <w:tcPr>
            <w:tcW w:w="6663" w:type="dxa"/>
            <w:tcBorders>
              <w:top w:val="nil"/>
              <w:left w:val="single" w:sz="8" w:space="0" w:color="000000"/>
              <w:bottom w:val="single" w:sz="8" w:space="0" w:color="000000"/>
              <w:right w:val="single" w:sz="8" w:space="0" w:color="000000"/>
            </w:tcBorders>
            <w:hideMark/>
          </w:tcPr>
          <w:p w14:paraId="687F996E" w14:textId="77777777" w:rsidR="00E26F6C" w:rsidRPr="00C67C50" w:rsidRDefault="00E26F6C" w:rsidP="007268B9">
            <w:pPr>
              <w:pStyle w:val="TableParagraph"/>
              <w:ind w:left="131" w:right="224"/>
              <w:rPr>
                <w:rFonts w:ascii="Ravensbourne Sans" w:hAnsi="Ravensbourne Sans" w:cs="Calibri"/>
                <w:b/>
                <w:bCs/>
                <w:sz w:val="24"/>
                <w:szCs w:val="24"/>
                <w:lang w:val="en-US"/>
                <w14:ligatures w14:val="standardContextual"/>
              </w:rPr>
            </w:pPr>
            <w:r w:rsidRPr="00C67C50">
              <w:rPr>
                <w:rFonts w:ascii="Ravensbourne Sans" w:hAnsi="Ravensbourne Sans" w:cs="Calibri"/>
                <w:b/>
                <w:bCs/>
                <w:sz w:val="24"/>
                <w:szCs w:val="24"/>
                <w:lang w:val="en-US"/>
                <w14:ligatures w14:val="standardContextual"/>
              </w:rPr>
              <w:t>Equality, Diversity &amp; Inclusion</w:t>
            </w:r>
          </w:p>
          <w:p w14:paraId="4EF63C11" w14:textId="77777777" w:rsidR="00C67C50" w:rsidRPr="00C67C50" w:rsidRDefault="00C67C50" w:rsidP="007268B9">
            <w:pPr>
              <w:pStyle w:val="TableParagraph"/>
              <w:ind w:left="131" w:right="224"/>
              <w:rPr>
                <w:rFonts w:ascii="Ravensbourne Sans" w:hAnsi="Ravensbourne Sans" w:cs="Calibri"/>
                <w:b/>
                <w:bCs/>
                <w:sz w:val="24"/>
                <w:szCs w:val="24"/>
                <w:lang w:val="en-US"/>
                <w14:ligatures w14:val="standardContextual"/>
              </w:rPr>
            </w:pPr>
          </w:p>
          <w:p w14:paraId="0206E320" w14:textId="77777777" w:rsidR="00C67C50" w:rsidRPr="00C67C50" w:rsidRDefault="00C67C50" w:rsidP="00C67C50">
            <w:pPr>
              <w:pStyle w:val="TableParagraph"/>
              <w:numPr>
                <w:ilvl w:val="0"/>
                <w:numId w:val="23"/>
              </w:numPr>
              <w:ind w:right="224"/>
              <w:rPr>
                <w:rFonts w:ascii="Ravensbourne Sans" w:hAnsi="Ravensbourne Sans" w:cs="Calibri"/>
                <w:sz w:val="24"/>
                <w:szCs w:val="24"/>
                <w:lang w:val="en-US"/>
                <w14:ligatures w14:val="standardContextual"/>
              </w:rPr>
            </w:pPr>
            <w:r w:rsidRPr="00C67C50">
              <w:rPr>
                <w:rFonts w:ascii="Ravensbourne Sans" w:hAnsi="Ravensbourne Sans" w:cs="Calibri"/>
                <w:sz w:val="24"/>
                <w:szCs w:val="24"/>
                <w:lang w:val="en-US"/>
                <w14:ligatures w14:val="standardContextual"/>
              </w:rPr>
              <w:t xml:space="preserve">Demonstrates and promotes Ravensbourne’s culture of equality, diversity and inclusion in every aspect of their role. </w:t>
            </w:r>
          </w:p>
          <w:p w14:paraId="45AFBD88" w14:textId="77777777" w:rsidR="00C67C50" w:rsidRPr="00C67C50" w:rsidRDefault="00C67C50" w:rsidP="007268B9">
            <w:pPr>
              <w:pStyle w:val="TableParagraph"/>
              <w:ind w:left="131" w:right="224"/>
              <w:rPr>
                <w:rFonts w:ascii="Ravensbourne Sans" w:hAnsi="Ravensbourne Sans" w:cs="Calibri"/>
                <w:b/>
                <w:bCs/>
                <w:sz w:val="24"/>
                <w:szCs w:val="24"/>
                <w:lang w:val="en-US"/>
                <w14:ligatures w14:val="standardContextual"/>
              </w:rPr>
            </w:pPr>
          </w:p>
          <w:p w14:paraId="022DEFC0" w14:textId="0DF424BA" w:rsidR="00E26F6C" w:rsidRPr="00C67C50" w:rsidRDefault="00E26F6C" w:rsidP="007268B9">
            <w:pPr>
              <w:pStyle w:val="TableParagraph"/>
              <w:ind w:left="131" w:right="224"/>
              <w:rPr>
                <w:rFonts w:ascii="Ravensbourne Sans" w:hAnsi="Ravensbourne Sans" w:cs="Calibri"/>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3753439C" w14:textId="77777777" w:rsidR="00E26F6C" w:rsidRPr="00C67C50" w:rsidRDefault="00E26F6C" w:rsidP="007268B9">
            <w:pPr>
              <w:pStyle w:val="TableParagraph"/>
              <w:rPr>
                <w:rFonts w:ascii="Ravensbourne Sans" w:hAnsi="Ravensbourne Sans"/>
                <w:sz w:val="24"/>
                <w:szCs w:val="24"/>
                <w:lang w:val="en-US"/>
                <w14:ligatures w14:val="standardContextual"/>
              </w:rPr>
            </w:pPr>
          </w:p>
          <w:p w14:paraId="10558D9F" w14:textId="77777777" w:rsidR="00E26F6C" w:rsidRPr="00C67C50" w:rsidRDefault="00E26F6C" w:rsidP="007268B9">
            <w:pPr>
              <w:pStyle w:val="TableParagraph"/>
              <w:rPr>
                <w:rFonts w:ascii="Ravensbourne Sans" w:hAnsi="Ravensbourne Sans"/>
                <w:sz w:val="24"/>
                <w:szCs w:val="24"/>
                <w:lang w:val="en-US"/>
                <w14:ligatures w14:val="standardContextual"/>
              </w:rPr>
            </w:pPr>
          </w:p>
          <w:p w14:paraId="3D26BDFD" w14:textId="0832F14C" w:rsidR="00E26F6C" w:rsidRPr="00C67C50" w:rsidRDefault="004F3323" w:rsidP="004F3323">
            <w:pPr>
              <w:pStyle w:val="TableParagraph"/>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tc>
        <w:tc>
          <w:tcPr>
            <w:tcW w:w="1559" w:type="dxa"/>
            <w:tcBorders>
              <w:top w:val="nil"/>
              <w:left w:val="nil"/>
              <w:bottom w:val="single" w:sz="8" w:space="0" w:color="000000"/>
              <w:right w:val="single" w:sz="8" w:space="0" w:color="000000"/>
            </w:tcBorders>
          </w:tcPr>
          <w:p w14:paraId="125379B7" w14:textId="77777777" w:rsidR="00E26F6C" w:rsidRPr="00C67C50" w:rsidRDefault="00E26F6C" w:rsidP="007268B9">
            <w:pPr>
              <w:pStyle w:val="TableParagraph"/>
              <w:rPr>
                <w:rFonts w:ascii="Ravensbourne Sans" w:hAnsi="Ravensbourne Sans" w:cs="Times New Roman"/>
                <w:sz w:val="24"/>
                <w:szCs w:val="24"/>
                <w:lang w:val="en-US"/>
                <w14:ligatures w14:val="standardContextual"/>
              </w:rPr>
            </w:pPr>
          </w:p>
        </w:tc>
      </w:tr>
      <w:tr w:rsidR="00E26F6C" w:rsidRPr="00C67C50" w14:paraId="5DCB7446" w14:textId="77777777" w:rsidTr="00A34495">
        <w:trPr>
          <w:trHeight w:val="1808"/>
        </w:trPr>
        <w:tc>
          <w:tcPr>
            <w:tcW w:w="6663" w:type="dxa"/>
            <w:tcBorders>
              <w:top w:val="nil"/>
              <w:left w:val="single" w:sz="8" w:space="0" w:color="000000"/>
              <w:bottom w:val="single" w:sz="8" w:space="0" w:color="000000"/>
              <w:right w:val="single" w:sz="8" w:space="0" w:color="000000"/>
            </w:tcBorders>
            <w:hideMark/>
          </w:tcPr>
          <w:p w14:paraId="39743EB6" w14:textId="77777777" w:rsidR="00E26F6C" w:rsidRPr="00C67C50" w:rsidRDefault="00E26F6C" w:rsidP="007268B9">
            <w:pPr>
              <w:pStyle w:val="TableParagraph"/>
              <w:ind w:left="131" w:right="224"/>
              <w:rPr>
                <w:rFonts w:ascii="Ravensbourne Sans" w:hAnsi="Ravensbourne Sans" w:cs="Calibri"/>
                <w:b/>
                <w:bCs/>
                <w:sz w:val="24"/>
                <w:szCs w:val="24"/>
                <w:lang w:val="en-US"/>
                <w14:ligatures w14:val="standardContextual"/>
              </w:rPr>
            </w:pPr>
            <w:r w:rsidRPr="00C67C50">
              <w:rPr>
                <w:rFonts w:ascii="Ravensbourne Sans" w:hAnsi="Ravensbourne Sans" w:cs="Calibri"/>
                <w:b/>
                <w:bCs/>
                <w:sz w:val="24"/>
                <w:szCs w:val="24"/>
                <w:lang w:val="en-US"/>
                <w14:ligatures w14:val="standardContextual"/>
              </w:rPr>
              <w:t>Communication</w:t>
            </w:r>
            <w:r w:rsidRPr="00C67C50">
              <w:rPr>
                <w:rFonts w:ascii="Calibri" w:hAnsi="Calibri" w:cs="Calibri"/>
                <w:b/>
                <w:bCs/>
                <w:sz w:val="24"/>
                <w:szCs w:val="24"/>
                <w:lang w:val="en-US"/>
                <w14:ligatures w14:val="standardContextual"/>
              </w:rPr>
              <w:t> </w:t>
            </w:r>
            <w:r w:rsidRPr="00C67C50">
              <w:rPr>
                <w:rFonts w:ascii="Ravensbourne Sans" w:hAnsi="Ravensbourne Sans" w:cs="Calibri"/>
                <w:b/>
                <w:bCs/>
                <w:sz w:val="24"/>
                <w:szCs w:val="24"/>
                <w:lang w:val="en-US"/>
                <w14:ligatures w14:val="standardContextual"/>
              </w:rPr>
              <w:t xml:space="preserve"> </w:t>
            </w:r>
          </w:p>
          <w:p w14:paraId="37D74F78" w14:textId="77777777" w:rsidR="007F4133" w:rsidRPr="00C67C50" w:rsidRDefault="007F4133" w:rsidP="004F3323">
            <w:pPr>
              <w:pStyle w:val="TableParagraph"/>
              <w:numPr>
                <w:ilvl w:val="0"/>
                <w:numId w:val="23"/>
              </w:numPr>
              <w:spacing w:before="160" w:line="276" w:lineRule="auto"/>
              <w:rPr>
                <w:rFonts w:ascii="Ravensbourne Sans" w:hAnsi="Ravensbourne Sans"/>
              </w:rPr>
            </w:pPr>
            <w:r w:rsidRPr="00C67C50">
              <w:rPr>
                <w:rFonts w:ascii="Ravensbourne Sans" w:hAnsi="Ravensbourne Sans"/>
              </w:rPr>
              <w:t>Communicates clearly orally and in writing, and in relating to others</w:t>
            </w:r>
            <w:r w:rsidRPr="00C67C50">
              <w:rPr>
                <w:rFonts w:ascii="Ravensbourne Sans" w:hAnsi="Ravensbourne Sans"/>
                <w:spacing w:val="-6"/>
              </w:rPr>
              <w:t xml:space="preserve"> </w:t>
            </w:r>
            <w:r w:rsidRPr="00C67C50">
              <w:rPr>
                <w:rFonts w:ascii="Ravensbourne Sans" w:hAnsi="Ravensbourne Sans"/>
              </w:rPr>
              <w:t>builds</w:t>
            </w:r>
            <w:r w:rsidRPr="00C67C50">
              <w:rPr>
                <w:rFonts w:ascii="Ravensbourne Sans" w:hAnsi="Ravensbourne Sans"/>
                <w:spacing w:val="-6"/>
              </w:rPr>
              <w:t xml:space="preserve"> </w:t>
            </w:r>
            <w:r w:rsidRPr="00C67C50">
              <w:rPr>
                <w:rFonts w:ascii="Ravensbourne Sans" w:hAnsi="Ravensbourne Sans"/>
              </w:rPr>
              <w:t>and</w:t>
            </w:r>
            <w:r w:rsidRPr="00C67C50">
              <w:rPr>
                <w:rFonts w:ascii="Ravensbourne Sans" w:hAnsi="Ravensbourne Sans"/>
                <w:spacing w:val="-6"/>
              </w:rPr>
              <w:t xml:space="preserve"> </w:t>
            </w:r>
            <w:r w:rsidRPr="00C67C50">
              <w:rPr>
                <w:rFonts w:ascii="Ravensbourne Sans" w:hAnsi="Ravensbourne Sans"/>
              </w:rPr>
              <w:t>maintains</w:t>
            </w:r>
            <w:r w:rsidRPr="00C67C50">
              <w:rPr>
                <w:rFonts w:ascii="Ravensbourne Sans" w:hAnsi="Ravensbourne Sans"/>
                <w:spacing w:val="-6"/>
              </w:rPr>
              <w:t xml:space="preserve"> </w:t>
            </w:r>
            <w:r w:rsidRPr="00C67C50">
              <w:rPr>
                <w:rFonts w:ascii="Ravensbourne Sans" w:hAnsi="Ravensbourne Sans"/>
              </w:rPr>
              <w:t>effective</w:t>
            </w:r>
            <w:r w:rsidRPr="00C67C50">
              <w:rPr>
                <w:rFonts w:ascii="Ravensbourne Sans" w:hAnsi="Ravensbourne Sans"/>
                <w:spacing w:val="-6"/>
              </w:rPr>
              <w:t xml:space="preserve"> </w:t>
            </w:r>
            <w:r w:rsidRPr="00C67C50">
              <w:rPr>
                <w:rFonts w:ascii="Ravensbourne Sans" w:hAnsi="Ravensbourne Sans"/>
              </w:rPr>
              <w:t>relationships</w:t>
            </w:r>
            <w:r w:rsidRPr="00C67C50">
              <w:rPr>
                <w:rFonts w:ascii="Ravensbourne Sans" w:hAnsi="Ravensbourne Sans"/>
                <w:spacing w:val="-6"/>
              </w:rPr>
              <w:t xml:space="preserve"> </w:t>
            </w:r>
            <w:r w:rsidRPr="00C67C50">
              <w:rPr>
                <w:rFonts w:ascii="Ravensbourne Sans" w:hAnsi="Ravensbourne Sans"/>
              </w:rPr>
              <w:t>openly</w:t>
            </w:r>
            <w:r w:rsidRPr="00C67C50">
              <w:rPr>
                <w:rFonts w:ascii="Ravensbourne Sans" w:hAnsi="Ravensbourne Sans"/>
                <w:spacing w:val="-6"/>
              </w:rPr>
              <w:t xml:space="preserve"> </w:t>
            </w:r>
            <w:r w:rsidRPr="00C67C50">
              <w:rPr>
                <w:rFonts w:ascii="Ravensbourne Sans" w:hAnsi="Ravensbourne Sans"/>
              </w:rPr>
              <w:t>and honestly, using every medium appropriately and with consideration for the audience, so that the messages (both ways) are understood and able to be acted upon.</w:t>
            </w:r>
          </w:p>
          <w:p w14:paraId="5A108210" w14:textId="77777777" w:rsidR="007F4133" w:rsidRPr="00C67C50" w:rsidRDefault="007F4133" w:rsidP="007F4133">
            <w:pPr>
              <w:pStyle w:val="TableParagraph"/>
              <w:spacing w:before="3"/>
              <w:rPr>
                <w:rFonts w:ascii="Ravensbourne Sans" w:hAnsi="Ravensbourne Sans"/>
                <w:b/>
                <w:i/>
                <w:sz w:val="26"/>
              </w:rPr>
            </w:pPr>
          </w:p>
          <w:p w14:paraId="465A86FD" w14:textId="7B299C8A" w:rsidR="007F4133" w:rsidRPr="00C67C50" w:rsidRDefault="007F4133" w:rsidP="004F3323">
            <w:pPr>
              <w:pStyle w:val="TableParagraph"/>
              <w:numPr>
                <w:ilvl w:val="0"/>
                <w:numId w:val="23"/>
              </w:numPr>
              <w:spacing w:before="1" w:line="249" w:lineRule="auto"/>
              <w:ind w:right="127"/>
              <w:jc w:val="both"/>
              <w:rPr>
                <w:rFonts w:ascii="Ravensbourne Sans" w:hAnsi="Ravensbourne Sans"/>
              </w:rPr>
            </w:pPr>
            <w:r w:rsidRPr="00C67C50">
              <w:rPr>
                <w:rFonts w:ascii="Ravensbourne Sans" w:hAnsi="Ravensbourne Sans"/>
              </w:rPr>
              <w:t>Well-developed communication skills: verbal, written and in presentations. The ability to sell ideas or benefits and build persuasive arguments based on data, logic and the objective merits of solutions</w:t>
            </w:r>
            <w:r w:rsidR="00961239">
              <w:rPr>
                <w:rFonts w:ascii="Ravensbourne Sans" w:hAnsi="Ravensbourne Sans"/>
              </w:rPr>
              <w:t>.</w:t>
            </w:r>
          </w:p>
          <w:p w14:paraId="19F97653" w14:textId="77777777" w:rsidR="007F4133" w:rsidRPr="00C67C50" w:rsidRDefault="007F4133" w:rsidP="007F4133">
            <w:pPr>
              <w:pStyle w:val="TableParagraph"/>
              <w:spacing w:before="6"/>
              <w:rPr>
                <w:rFonts w:ascii="Ravensbourne Sans" w:hAnsi="Ravensbourne Sans"/>
                <w:b/>
                <w:i/>
                <w:sz w:val="29"/>
              </w:rPr>
            </w:pPr>
          </w:p>
          <w:p w14:paraId="755AC82C" w14:textId="7C4DBEF8" w:rsidR="00E26F6C" w:rsidRPr="00C67C50" w:rsidRDefault="007F4133" w:rsidP="004F3323">
            <w:pPr>
              <w:pStyle w:val="ListParagraph"/>
              <w:numPr>
                <w:ilvl w:val="0"/>
                <w:numId w:val="23"/>
              </w:numPr>
              <w:tabs>
                <w:tab w:val="left" w:pos="1390"/>
              </w:tabs>
              <w:rPr>
                <w:rFonts w:ascii="Ravensbourne Sans" w:hAnsi="Ravensbourne Sans" w:cs="Calibri"/>
                <w:sz w:val="24"/>
                <w:szCs w:val="24"/>
              </w:rPr>
            </w:pPr>
            <w:r w:rsidRPr="00C67C50">
              <w:rPr>
                <w:rFonts w:ascii="Ravensbourne Sans" w:hAnsi="Ravensbourne Sans"/>
              </w:rPr>
              <w:t>Strong Stakeholder Management skills with a proven ability to work with senior stakeholders across multiple business functions, often where there are conflicting viewpoints</w:t>
            </w:r>
            <w:r w:rsidR="00961239">
              <w:rPr>
                <w:rFonts w:ascii="Ravensbourne Sans" w:hAnsi="Ravensbourne Sans"/>
              </w:rPr>
              <w:t>.</w:t>
            </w:r>
            <w:r w:rsidRPr="00C67C50">
              <w:rPr>
                <w:rFonts w:ascii="Ravensbourne Sans" w:hAnsi="Ravensbourne Sans" w:cs="Calibri"/>
                <w:sz w:val="24"/>
                <w:szCs w:val="24"/>
              </w:rPr>
              <w:tab/>
            </w:r>
          </w:p>
          <w:p w14:paraId="3B968E6E" w14:textId="0F9175A3" w:rsidR="007F4133" w:rsidRPr="00C67C50" w:rsidRDefault="007F4133" w:rsidP="007F4133">
            <w:pPr>
              <w:rPr>
                <w:rFonts w:ascii="Ravensbourne Sans" w:hAnsi="Ravensbourne Sans" w:cs="Calibri"/>
                <w:sz w:val="24"/>
                <w:szCs w:val="24"/>
              </w:rPr>
            </w:pPr>
          </w:p>
        </w:tc>
        <w:tc>
          <w:tcPr>
            <w:tcW w:w="1559" w:type="dxa"/>
            <w:tcBorders>
              <w:top w:val="nil"/>
              <w:left w:val="nil"/>
              <w:bottom w:val="single" w:sz="8" w:space="0" w:color="000000"/>
              <w:right w:val="single" w:sz="8" w:space="0" w:color="000000"/>
            </w:tcBorders>
          </w:tcPr>
          <w:p w14:paraId="19E2E249" w14:textId="77777777" w:rsidR="00E26F6C" w:rsidRPr="00C67C50" w:rsidRDefault="00E26F6C" w:rsidP="007268B9">
            <w:pPr>
              <w:pStyle w:val="TableParagraph"/>
              <w:rPr>
                <w:rFonts w:ascii="Ravensbourne Sans" w:hAnsi="Ravensbourne Sans"/>
                <w:sz w:val="24"/>
                <w:szCs w:val="24"/>
                <w:lang w:val="en-US"/>
                <w14:ligatures w14:val="standardContextual"/>
              </w:rPr>
            </w:pPr>
          </w:p>
          <w:p w14:paraId="300FD992" w14:textId="77777777" w:rsidR="00E26F6C" w:rsidRPr="00C67C50" w:rsidRDefault="00E26F6C" w:rsidP="007268B9">
            <w:pPr>
              <w:pStyle w:val="TableParagraph"/>
              <w:spacing w:after="1"/>
              <w:rPr>
                <w:rFonts w:ascii="Ravensbourne Sans" w:hAnsi="Ravensbourne Sans"/>
                <w:sz w:val="24"/>
                <w:szCs w:val="24"/>
                <w:lang w:val="en-US"/>
                <w14:ligatures w14:val="standardContextual"/>
              </w:rPr>
            </w:pPr>
          </w:p>
          <w:p w14:paraId="73419BC1" w14:textId="35FE12B1" w:rsidR="00E26F6C" w:rsidRPr="00C67C50" w:rsidRDefault="004F3323" w:rsidP="004F3323">
            <w:pPr>
              <w:pStyle w:val="TableParagraph"/>
              <w:spacing w:line="191" w:lineRule="exact"/>
              <w:ind w:left="242"/>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 xml:space="preserve">     </w:t>
            </w:r>
            <w:r w:rsidR="007F4133" w:rsidRPr="00C67C50">
              <w:rPr>
                <w:rFonts w:ascii="Ravensbourne Sans" w:hAnsi="Ravensbourne Sans"/>
                <w:sz w:val="24"/>
                <w:szCs w:val="24"/>
                <w:lang w:val="en-US"/>
                <w14:ligatures w14:val="standardContextual"/>
              </w:rPr>
              <w:t>X</w:t>
            </w:r>
          </w:p>
          <w:p w14:paraId="4472EE00"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02EC46AB"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1B62557A"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15B7EC59"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3ECBC325"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62BACA3A"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49855312"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53C91E8C"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5DD8A77B" w14:textId="61B5EB9D" w:rsidR="004529F0" w:rsidRPr="00C67C50" w:rsidRDefault="004F3323" w:rsidP="007268B9">
            <w:pPr>
              <w:pStyle w:val="TableParagraph"/>
              <w:spacing w:line="191" w:lineRule="exact"/>
              <w:ind w:left="242"/>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 xml:space="preserve">      </w:t>
            </w:r>
            <w:r w:rsidR="004529F0" w:rsidRPr="00C67C50">
              <w:rPr>
                <w:rFonts w:ascii="Ravensbourne Sans" w:hAnsi="Ravensbourne Sans"/>
                <w:sz w:val="24"/>
                <w:szCs w:val="24"/>
                <w:lang w:val="en-US"/>
                <w14:ligatures w14:val="standardContextual"/>
              </w:rPr>
              <w:t>X</w:t>
            </w:r>
          </w:p>
          <w:p w14:paraId="5973E0BC"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77CDC32B"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4A50FAC8"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7D2B8BDE"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774E5D1E"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74EE6E53" w14:textId="77777777" w:rsidR="004529F0" w:rsidRPr="00C67C50" w:rsidRDefault="004529F0" w:rsidP="007268B9">
            <w:pPr>
              <w:pStyle w:val="TableParagraph"/>
              <w:spacing w:line="191" w:lineRule="exact"/>
              <w:ind w:left="242"/>
              <w:rPr>
                <w:rFonts w:ascii="Ravensbourne Sans" w:hAnsi="Ravensbourne Sans"/>
                <w:sz w:val="24"/>
                <w:szCs w:val="24"/>
                <w:lang w:val="en-US"/>
                <w14:ligatures w14:val="standardContextual"/>
              </w:rPr>
            </w:pPr>
          </w:p>
          <w:p w14:paraId="6B1A81B7" w14:textId="35F87F50" w:rsidR="004529F0" w:rsidRPr="00C67C50" w:rsidRDefault="004529F0" w:rsidP="004529F0">
            <w:pPr>
              <w:pStyle w:val="TableParagraph"/>
              <w:spacing w:line="191" w:lineRule="exact"/>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 xml:space="preserve">    </w:t>
            </w:r>
            <w:r w:rsidR="004F3323" w:rsidRPr="00C67C50">
              <w:rPr>
                <w:rFonts w:ascii="Ravensbourne Sans" w:hAnsi="Ravensbourne Sans"/>
                <w:sz w:val="24"/>
                <w:szCs w:val="24"/>
                <w:lang w:val="en-US"/>
                <w14:ligatures w14:val="standardContextual"/>
              </w:rPr>
              <w:t xml:space="preserve">      </w:t>
            </w:r>
            <w:r w:rsidRPr="00C67C50">
              <w:rPr>
                <w:rFonts w:ascii="Ravensbourne Sans" w:hAnsi="Ravensbourne Sans"/>
                <w:sz w:val="24"/>
                <w:szCs w:val="24"/>
                <w:lang w:val="en-US"/>
                <w14:ligatures w14:val="standardContextual"/>
              </w:rPr>
              <w:t>X</w:t>
            </w:r>
          </w:p>
        </w:tc>
        <w:tc>
          <w:tcPr>
            <w:tcW w:w="1559" w:type="dxa"/>
            <w:tcBorders>
              <w:top w:val="nil"/>
              <w:left w:val="nil"/>
              <w:bottom w:val="single" w:sz="8" w:space="0" w:color="000000"/>
              <w:right w:val="single" w:sz="8" w:space="0" w:color="000000"/>
            </w:tcBorders>
          </w:tcPr>
          <w:p w14:paraId="72EF34DA" w14:textId="77777777" w:rsidR="00E26F6C" w:rsidRPr="00C67C50" w:rsidRDefault="00E26F6C" w:rsidP="007268B9">
            <w:pPr>
              <w:pStyle w:val="TableParagraph"/>
              <w:rPr>
                <w:rFonts w:ascii="Ravensbourne Sans" w:hAnsi="Ravensbourne Sans" w:cs="Times New Roman"/>
                <w:sz w:val="24"/>
                <w:szCs w:val="24"/>
                <w:lang w:val="en-US"/>
                <w14:ligatures w14:val="standardContextual"/>
              </w:rPr>
            </w:pPr>
          </w:p>
        </w:tc>
      </w:tr>
      <w:tr w:rsidR="00E26F6C" w:rsidRPr="00C67C50" w14:paraId="3E493404" w14:textId="77777777" w:rsidTr="00A34495">
        <w:trPr>
          <w:trHeight w:val="1808"/>
        </w:trPr>
        <w:tc>
          <w:tcPr>
            <w:tcW w:w="6663" w:type="dxa"/>
            <w:tcBorders>
              <w:top w:val="single" w:sz="8" w:space="0" w:color="000000"/>
              <w:left w:val="single" w:sz="8" w:space="0" w:color="000000"/>
              <w:bottom w:val="single" w:sz="8" w:space="0" w:color="000000"/>
              <w:right w:val="single" w:sz="8" w:space="0" w:color="000000"/>
            </w:tcBorders>
            <w:hideMark/>
          </w:tcPr>
          <w:p w14:paraId="61387C9E" w14:textId="059745E1" w:rsidR="00E26F6C" w:rsidRPr="00C67C50" w:rsidRDefault="00E26F6C" w:rsidP="007268B9">
            <w:pPr>
              <w:pStyle w:val="TableParagraph"/>
              <w:ind w:left="131" w:right="224"/>
              <w:rPr>
                <w:rFonts w:ascii="Ravensbourne Sans" w:hAnsi="Ravensbourne Sans" w:cs="Calibri"/>
                <w:b/>
                <w:bCs/>
                <w:sz w:val="24"/>
                <w:szCs w:val="24"/>
                <w:lang w:val="en-US"/>
                <w14:ligatures w14:val="standardContextual"/>
              </w:rPr>
            </w:pPr>
            <w:r w:rsidRPr="00C67C50">
              <w:rPr>
                <w:rFonts w:ascii="Ravensbourne Sans" w:hAnsi="Ravensbourne Sans" w:cs="Calibri"/>
                <w:b/>
                <w:bCs/>
                <w:sz w:val="24"/>
                <w:szCs w:val="24"/>
                <w:lang w:val="en-US"/>
                <w14:ligatures w14:val="standardContextual"/>
              </w:rPr>
              <w:t xml:space="preserve">Organisational </w:t>
            </w:r>
            <w:r w:rsidR="00553B2E" w:rsidRPr="00C67C50">
              <w:rPr>
                <w:rFonts w:ascii="Ravensbourne Sans" w:hAnsi="Ravensbourne Sans" w:cs="Calibri"/>
                <w:b/>
                <w:bCs/>
                <w:sz w:val="24"/>
                <w:szCs w:val="24"/>
                <w:lang w:val="en-US"/>
                <w14:ligatures w14:val="standardContextual"/>
              </w:rPr>
              <w:t>V</w:t>
            </w:r>
            <w:r w:rsidRPr="00C67C50">
              <w:rPr>
                <w:rFonts w:ascii="Ravensbourne Sans" w:hAnsi="Ravensbourne Sans" w:cs="Calibri"/>
                <w:b/>
                <w:bCs/>
                <w:sz w:val="24"/>
                <w:szCs w:val="24"/>
                <w:lang w:val="en-US"/>
                <w14:ligatures w14:val="standardContextual"/>
              </w:rPr>
              <w:t>alues</w:t>
            </w:r>
          </w:p>
          <w:p w14:paraId="44A9ED0C" w14:textId="77777777" w:rsidR="00200B07" w:rsidRPr="00C67C50" w:rsidRDefault="00200B07" w:rsidP="007268B9">
            <w:pPr>
              <w:pStyle w:val="TableParagraph"/>
              <w:ind w:left="131" w:right="224"/>
              <w:rPr>
                <w:rFonts w:ascii="Ravensbourne Sans" w:hAnsi="Ravensbourne Sans" w:cs="Calibri"/>
                <w:b/>
                <w:bCs/>
                <w:sz w:val="24"/>
                <w:szCs w:val="24"/>
                <w:lang w:val="en-US"/>
                <w14:ligatures w14:val="standardContextual"/>
              </w:rPr>
            </w:pPr>
          </w:p>
          <w:p w14:paraId="4B8BC36A" w14:textId="2544CACF" w:rsidR="00200B07" w:rsidRPr="00C67C50" w:rsidRDefault="00200B07" w:rsidP="004F3323">
            <w:pPr>
              <w:pStyle w:val="TableParagraph"/>
              <w:numPr>
                <w:ilvl w:val="0"/>
                <w:numId w:val="24"/>
              </w:numPr>
              <w:spacing w:before="160" w:line="276" w:lineRule="auto"/>
              <w:rPr>
                <w:rFonts w:ascii="Ravensbourne Sans" w:hAnsi="Ravensbourne Sans"/>
              </w:rPr>
            </w:pPr>
            <w:r w:rsidRPr="00C67C50">
              <w:rPr>
                <w:rFonts w:ascii="Ravensbourne Sans" w:hAnsi="Ravensbourne Sans"/>
              </w:rPr>
              <w:t>Understands</w:t>
            </w:r>
            <w:r w:rsidRPr="00C67C50">
              <w:rPr>
                <w:rFonts w:ascii="Ravensbourne Sans" w:hAnsi="Ravensbourne Sans"/>
                <w:spacing w:val="-5"/>
              </w:rPr>
              <w:t xml:space="preserve"> </w:t>
            </w:r>
            <w:r w:rsidRPr="00C67C50">
              <w:rPr>
                <w:rFonts w:ascii="Ravensbourne Sans" w:hAnsi="Ravensbourne Sans"/>
              </w:rPr>
              <w:t>their</w:t>
            </w:r>
            <w:r w:rsidRPr="00C67C50">
              <w:rPr>
                <w:rFonts w:ascii="Ravensbourne Sans" w:hAnsi="Ravensbourne Sans"/>
                <w:spacing w:val="-5"/>
              </w:rPr>
              <w:t xml:space="preserve"> </w:t>
            </w:r>
            <w:r w:rsidRPr="00C67C50">
              <w:rPr>
                <w:rFonts w:ascii="Ravensbourne Sans" w:hAnsi="Ravensbourne Sans"/>
              </w:rPr>
              <w:t>current</w:t>
            </w:r>
            <w:r w:rsidRPr="00C67C50">
              <w:rPr>
                <w:rFonts w:ascii="Ravensbourne Sans" w:hAnsi="Ravensbourne Sans"/>
                <w:spacing w:val="-5"/>
              </w:rPr>
              <w:t xml:space="preserve"> </w:t>
            </w:r>
            <w:r w:rsidRPr="00C67C50">
              <w:rPr>
                <w:rFonts w:ascii="Ravensbourne Sans" w:hAnsi="Ravensbourne Sans"/>
              </w:rPr>
              <w:t>position</w:t>
            </w:r>
            <w:r w:rsidRPr="00C67C50">
              <w:rPr>
                <w:rFonts w:ascii="Ravensbourne Sans" w:hAnsi="Ravensbourne Sans"/>
                <w:spacing w:val="-5"/>
              </w:rPr>
              <w:t xml:space="preserve"> </w:t>
            </w:r>
            <w:r w:rsidRPr="00C67C50">
              <w:rPr>
                <w:rFonts w:ascii="Ravensbourne Sans" w:hAnsi="Ravensbourne Sans"/>
              </w:rPr>
              <w:t>in</w:t>
            </w:r>
            <w:r w:rsidRPr="00C67C50">
              <w:rPr>
                <w:rFonts w:ascii="Ravensbourne Sans" w:hAnsi="Ravensbourne Sans"/>
                <w:spacing w:val="-5"/>
              </w:rPr>
              <w:t xml:space="preserve"> </w:t>
            </w:r>
            <w:r w:rsidRPr="00C67C50">
              <w:rPr>
                <w:rFonts w:ascii="Ravensbourne Sans" w:hAnsi="Ravensbourne Sans"/>
              </w:rPr>
              <w:t>the</w:t>
            </w:r>
            <w:r w:rsidRPr="00C67C50">
              <w:rPr>
                <w:rFonts w:ascii="Ravensbourne Sans" w:hAnsi="Ravensbourne Sans"/>
                <w:spacing w:val="-5"/>
              </w:rPr>
              <w:t xml:space="preserve"> </w:t>
            </w:r>
            <w:r w:rsidRPr="00C67C50">
              <w:rPr>
                <w:rFonts w:ascii="Ravensbourne Sans" w:hAnsi="Ravensbourne Sans"/>
              </w:rPr>
              <w:t>broader</w:t>
            </w:r>
            <w:r w:rsidRPr="00C67C50">
              <w:rPr>
                <w:rFonts w:ascii="Ravensbourne Sans" w:hAnsi="Ravensbourne Sans"/>
                <w:spacing w:val="-5"/>
              </w:rPr>
              <w:t xml:space="preserve"> </w:t>
            </w:r>
            <w:r w:rsidRPr="00C67C50">
              <w:rPr>
                <w:rFonts w:ascii="Ravensbourne Sans" w:hAnsi="Ravensbourne Sans"/>
              </w:rPr>
              <w:t>environmental context and is receptive to and open minded about, change, enabling them to respond positively and creatively to changing</w:t>
            </w:r>
            <w:r w:rsidR="004F3323" w:rsidRPr="00C67C50">
              <w:rPr>
                <w:rFonts w:ascii="Ravensbourne Sans" w:hAnsi="Ravensbourne Sans"/>
              </w:rPr>
              <w:t xml:space="preserve"> </w:t>
            </w:r>
            <w:r w:rsidRPr="00C67C50">
              <w:rPr>
                <w:rFonts w:ascii="Ravensbourne Sans" w:hAnsi="Ravensbourne Sans"/>
              </w:rPr>
              <w:t>circumstances</w:t>
            </w:r>
            <w:r w:rsidRPr="00C67C50">
              <w:rPr>
                <w:rFonts w:ascii="Ravensbourne Sans" w:hAnsi="Ravensbourne Sans"/>
                <w:spacing w:val="-8"/>
              </w:rPr>
              <w:t xml:space="preserve"> </w:t>
            </w:r>
            <w:r w:rsidRPr="00C67C50">
              <w:rPr>
                <w:rFonts w:ascii="Ravensbourne Sans" w:hAnsi="Ravensbourne Sans"/>
              </w:rPr>
              <w:t>and</w:t>
            </w:r>
            <w:r w:rsidRPr="00C67C50">
              <w:rPr>
                <w:rFonts w:ascii="Ravensbourne Sans" w:hAnsi="Ravensbourne Sans"/>
                <w:spacing w:val="-8"/>
              </w:rPr>
              <w:t xml:space="preserve"> </w:t>
            </w:r>
            <w:r w:rsidRPr="00C67C50">
              <w:rPr>
                <w:rFonts w:ascii="Ravensbourne Sans" w:hAnsi="Ravensbourne Sans"/>
                <w:spacing w:val="-2"/>
              </w:rPr>
              <w:t>requirements.</w:t>
            </w:r>
          </w:p>
          <w:p w14:paraId="08D4A43E" w14:textId="77777777" w:rsidR="004F3323" w:rsidRPr="00C67C50" w:rsidRDefault="004F3323" w:rsidP="00200B07">
            <w:pPr>
              <w:pStyle w:val="TableParagraph"/>
              <w:ind w:left="131" w:right="224"/>
              <w:rPr>
                <w:rFonts w:ascii="Ravensbourne Sans" w:hAnsi="Ravensbourne Sans" w:cs="Calibri"/>
                <w:b/>
                <w:bCs/>
                <w:sz w:val="24"/>
                <w:szCs w:val="24"/>
                <w:lang w:val="en-US"/>
                <w14:ligatures w14:val="standardContextual"/>
              </w:rPr>
            </w:pPr>
          </w:p>
          <w:p w14:paraId="709DB914" w14:textId="77777777" w:rsidR="00E26F6C" w:rsidRPr="00C67C50" w:rsidRDefault="00E26F6C" w:rsidP="003321CB">
            <w:pPr>
              <w:pStyle w:val="TableParagraph"/>
              <w:ind w:left="131" w:right="224"/>
              <w:rPr>
                <w:rFonts w:ascii="Ravensbourne Sans" w:hAnsi="Ravensbourne Sans" w:cs="Calibri"/>
                <w:b/>
                <w:bC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8E0AFB6" w14:textId="77777777" w:rsidR="00E26F6C" w:rsidRPr="00C67C50" w:rsidRDefault="00E26F6C" w:rsidP="007268B9">
            <w:pPr>
              <w:pStyle w:val="TableParagraph"/>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 xml:space="preserve">   </w:t>
            </w:r>
          </w:p>
          <w:p w14:paraId="0948A3AD" w14:textId="77777777" w:rsidR="004F3323" w:rsidRPr="00C67C50" w:rsidRDefault="004F3323" w:rsidP="007268B9">
            <w:pPr>
              <w:pStyle w:val="TableParagraph"/>
              <w:rPr>
                <w:rFonts w:ascii="Ravensbourne Sans" w:hAnsi="Ravensbourne Sans"/>
                <w:sz w:val="24"/>
                <w:szCs w:val="24"/>
                <w:lang w:val="en-US"/>
                <w14:ligatures w14:val="standardContextual"/>
              </w:rPr>
            </w:pPr>
          </w:p>
          <w:p w14:paraId="3E4879E8" w14:textId="77777777" w:rsidR="004F3323" w:rsidRPr="00C67C50" w:rsidRDefault="004F3323" w:rsidP="007268B9">
            <w:pPr>
              <w:pStyle w:val="TableParagraph"/>
              <w:rPr>
                <w:rFonts w:ascii="Ravensbourne Sans" w:hAnsi="Ravensbourne Sans"/>
                <w:sz w:val="24"/>
                <w:szCs w:val="24"/>
                <w:lang w:val="en-US"/>
                <w14:ligatures w14:val="standardContextual"/>
              </w:rPr>
            </w:pPr>
          </w:p>
          <w:p w14:paraId="6DD22F98" w14:textId="7D799284" w:rsidR="004F3323" w:rsidRPr="00C67C50" w:rsidRDefault="004F3323" w:rsidP="004F3323">
            <w:pPr>
              <w:pStyle w:val="TableParagraph"/>
              <w:jc w:val="center"/>
              <w:rPr>
                <w:rFonts w:ascii="Ravensbourne Sans" w:hAnsi="Ravensbourne Sans"/>
                <w:sz w:val="24"/>
                <w:szCs w:val="24"/>
                <w:lang w:val="en-US"/>
                <w14:ligatures w14:val="standardContextual"/>
              </w:rPr>
            </w:pPr>
            <w:r w:rsidRPr="00C67C50">
              <w:rPr>
                <w:rFonts w:ascii="Ravensbourne Sans" w:hAnsi="Ravensbourne Sans"/>
                <w:sz w:val="24"/>
                <w:szCs w:val="24"/>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3378D9D3" w14:textId="77777777" w:rsidR="00E26F6C" w:rsidRPr="00C67C50" w:rsidRDefault="00E26F6C" w:rsidP="007268B9">
            <w:pPr>
              <w:pStyle w:val="TableParagraph"/>
              <w:rPr>
                <w:rFonts w:ascii="Ravensbourne Sans" w:hAnsi="Ravensbourne Sans" w:cs="Times New Roman"/>
                <w:sz w:val="24"/>
                <w:szCs w:val="24"/>
                <w:lang w:val="en-US"/>
                <w14:ligatures w14:val="standardContextual"/>
              </w:rPr>
            </w:pPr>
          </w:p>
        </w:tc>
      </w:tr>
    </w:tbl>
    <w:p w14:paraId="26139F15" w14:textId="77777777" w:rsidR="003321CB" w:rsidRPr="00C67C50" w:rsidRDefault="003321CB" w:rsidP="00E26F6C">
      <w:pPr>
        <w:rPr>
          <w:rFonts w:ascii="Ravensbourne Sans" w:hAnsi="Ravensbourne Sans"/>
          <w:b/>
          <w:bCs/>
          <w:sz w:val="24"/>
          <w:szCs w:val="24"/>
        </w:rPr>
      </w:pPr>
    </w:p>
    <w:p w14:paraId="6790ECB5" w14:textId="17058437" w:rsidR="0048374C" w:rsidRPr="00C67C50" w:rsidRDefault="0048374C" w:rsidP="00E26F6C">
      <w:pPr>
        <w:rPr>
          <w:rFonts w:ascii="Ravensbourne Sans" w:hAnsi="Ravensbourne Sans"/>
          <w:b/>
          <w:bCs/>
          <w:sz w:val="24"/>
          <w:szCs w:val="24"/>
        </w:rPr>
      </w:pPr>
      <w:r w:rsidRPr="00C67C50">
        <w:rPr>
          <w:rFonts w:ascii="Ravensbourne Sans" w:hAnsi="Ravensbourne Sans"/>
          <w:b/>
          <w:bCs/>
          <w:sz w:val="24"/>
          <w:szCs w:val="24"/>
        </w:rPr>
        <w:t xml:space="preserve">This Job Description may be </w:t>
      </w:r>
      <w:r w:rsidR="001D6FAF" w:rsidRPr="00C67C50">
        <w:rPr>
          <w:rFonts w:ascii="Ravensbourne Sans" w:hAnsi="Ravensbourne Sans"/>
          <w:b/>
          <w:bCs/>
          <w:sz w:val="24"/>
          <w:szCs w:val="24"/>
        </w:rPr>
        <w:t>reviewed,</w:t>
      </w:r>
      <w:r w:rsidRPr="00C67C50">
        <w:rPr>
          <w:rFonts w:ascii="Ravensbourne Sans" w:hAnsi="Ravensbourne Sans"/>
          <w:b/>
          <w:bCs/>
          <w:sz w:val="24"/>
          <w:szCs w:val="24"/>
        </w:rPr>
        <w:t xml:space="preserve"> and duties </w:t>
      </w:r>
      <w:r w:rsidR="002D2951" w:rsidRPr="00C67C50">
        <w:rPr>
          <w:rFonts w:ascii="Ravensbourne Sans" w:hAnsi="Ravensbourne Sans"/>
          <w:b/>
          <w:bCs/>
          <w:sz w:val="24"/>
          <w:szCs w:val="24"/>
        </w:rPr>
        <w:t>amended aligned</w:t>
      </w:r>
      <w:r w:rsidR="001D6FAF" w:rsidRPr="00C67C50">
        <w:rPr>
          <w:rFonts w:ascii="Ravensbourne Sans" w:hAnsi="Ravensbourne Sans"/>
          <w:b/>
          <w:bCs/>
          <w:sz w:val="24"/>
          <w:szCs w:val="24"/>
        </w:rPr>
        <w:t xml:space="preserve"> with</w:t>
      </w:r>
      <w:r w:rsidRPr="00C67C50">
        <w:rPr>
          <w:rFonts w:ascii="Ravensbourne Sans" w:hAnsi="Ravensbourne Sans"/>
          <w:b/>
          <w:bCs/>
          <w:sz w:val="24"/>
          <w:szCs w:val="24"/>
        </w:rPr>
        <w:t xml:space="preserve"> Ravensbourne’s requirements, any changes will be made in </w:t>
      </w:r>
      <w:r w:rsidR="00085724" w:rsidRPr="00C67C50">
        <w:rPr>
          <w:rFonts w:ascii="Ravensbourne Sans" w:hAnsi="Ravensbourne Sans"/>
          <w:b/>
          <w:bCs/>
          <w:sz w:val="24"/>
          <w:szCs w:val="24"/>
        </w:rPr>
        <w:t xml:space="preserve">collaboration </w:t>
      </w:r>
      <w:r w:rsidRPr="00C67C50">
        <w:rPr>
          <w:rFonts w:ascii="Ravensbourne Sans" w:hAnsi="Ravensbourne Sans"/>
          <w:b/>
          <w:bCs/>
          <w:sz w:val="24"/>
          <w:szCs w:val="24"/>
        </w:rPr>
        <w:t>with the postholder.</w:t>
      </w:r>
    </w:p>
    <w:p w14:paraId="195D586B" w14:textId="36D1B4D8" w:rsidR="00E26F6C" w:rsidRPr="00C67C50" w:rsidRDefault="00E26F6C" w:rsidP="00E26F6C">
      <w:pPr>
        <w:rPr>
          <w:rFonts w:ascii="Ravensbourne Sans" w:hAnsi="Ravensbourne Sans"/>
          <w:b/>
          <w:bCs/>
          <w:sz w:val="24"/>
          <w:szCs w:val="24"/>
        </w:rPr>
      </w:pPr>
      <w:r w:rsidRPr="00C67C50">
        <w:rPr>
          <w:rFonts w:ascii="Ravensbourne Sans" w:hAnsi="Ravensbourne Sans"/>
          <w:b/>
          <w:bCs/>
          <w:sz w:val="24"/>
          <w:szCs w:val="24"/>
        </w:rPr>
        <w:t>Our Values</w:t>
      </w:r>
    </w:p>
    <w:p w14:paraId="2D15C7FB" w14:textId="77777777" w:rsidR="00E26F6C" w:rsidRPr="00C67C50" w:rsidRDefault="00E26F6C" w:rsidP="00E26F6C">
      <w:pPr>
        <w:rPr>
          <w:rFonts w:ascii="Ravensbourne Sans" w:hAnsi="Ravensbourne Sans"/>
          <w:sz w:val="24"/>
          <w:szCs w:val="24"/>
        </w:rPr>
      </w:pPr>
      <w:r w:rsidRPr="00C67C50">
        <w:rPr>
          <w:rFonts w:ascii="Ravensbourne Sans" w:hAnsi="Ravensbourne Sans"/>
          <w:b/>
          <w:bCs/>
          <w:sz w:val="24"/>
          <w:szCs w:val="24"/>
        </w:rPr>
        <w:t xml:space="preserve">Connection: </w:t>
      </w:r>
      <w:r w:rsidRPr="00C67C50">
        <w:rPr>
          <w:rFonts w:ascii="Ravensbourne Sans" w:hAnsi="Ravensbourne Sans"/>
          <w:sz w:val="24"/>
          <w:szCs w:val="24"/>
        </w:rPr>
        <w:t>We value what happens together and we collaborate to achieve our collective goals.</w:t>
      </w:r>
    </w:p>
    <w:p w14:paraId="37A5AA1F" w14:textId="77777777" w:rsidR="00E26F6C" w:rsidRPr="00C67C50" w:rsidRDefault="00E26F6C" w:rsidP="00E26F6C">
      <w:pPr>
        <w:rPr>
          <w:rFonts w:ascii="Ravensbourne Sans" w:hAnsi="Ravensbourne Sans"/>
          <w:sz w:val="24"/>
          <w:szCs w:val="24"/>
        </w:rPr>
      </w:pPr>
      <w:r w:rsidRPr="00C67C50">
        <w:rPr>
          <w:rFonts w:ascii="Ravensbourne Sans" w:hAnsi="Ravensbourne Sans"/>
          <w:b/>
          <w:bCs/>
          <w:sz w:val="24"/>
          <w:szCs w:val="24"/>
        </w:rPr>
        <w:t>Dynamism:</w:t>
      </w:r>
      <w:r w:rsidRPr="00C67C50">
        <w:rPr>
          <w:rFonts w:ascii="Ravensbourne Sans" w:hAnsi="Ravensbourne Sans"/>
          <w:sz w:val="24"/>
          <w:szCs w:val="24"/>
        </w:rPr>
        <w:t xml:space="preserve"> We embrace every opportunity to adapt and optimise.</w:t>
      </w:r>
    </w:p>
    <w:p w14:paraId="697C3B1B" w14:textId="77777777" w:rsidR="00E26F6C" w:rsidRPr="00C67C50" w:rsidRDefault="00E26F6C" w:rsidP="00E26F6C">
      <w:pPr>
        <w:rPr>
          <w:rFonts w:ascii="Ravensbourne Sans" w:hAnsi="Ravensbourne Sans"/>
          <w:sz w:val="24"/>
          <w:szCs w:val="24"/>
        </w:rPr>
      </w:pPr>
      <w:r w:rsidRPr="00C67C50">
        <w:rPr>
          <w:rFonts w:ascii="Ravensbourne Sans" w:hAnsi="Ravensbourne Sans"/>
          <w:b/>
          <w:bCs/>
          <w:sz w:val="24"/>
          <w:szCs w:val="24"/>
        </w:rPr>
        <w:t>Inclusion:</w:t>
      </w:r>
      <w:r w:rsidRPr="00C67C50">
        <w:rPr>
          <w:rFonts w:ascii="Ravensbourne Sans" w:hAnsi="Ravensbourne Sans"/>
          <w:sz w:val="24"/>
          <w:szCs w:val="24"/>
        </w:rPr>
        <w:t xml:space="preserve"> We celebrate our diversity, and we embrace difference as a source of strength. </w:t>
      </w:r>
    </w:p>
    <w:p w14:paraId="5DF45E76" w14:textId="77777777" w:rsidR="00E26F6C" w:rsidRPr="00C67C50" w:rsidRDefault="00E26F6C" w:rsidP="00E26F6C">
      <w:pPr>
        <w:rPr>
          <w:rFonts w:ascii="Ravensbourne Sans" w:hAnsi="Ravensbourne Sans"/>
          <w:sz w:val="24"/>
          <w:szCs w:val="24"/>
        </w:rPr>
      </w:pPr>
      <w:r w:rsidRPr="00C67C50">
        <w:rPr>
          <w:rFonts w:ascii="Ravensbourne Sans" w:hAnsi="Ravensbourne Sans"/>
          <w:b/>
          <w:bCs/>
          <w:sz w:val="24"/>
          <w:szCs w:val="24"/>
        </w:rPr>
        <w:t>Professionalism:</w:t>
      </w:r>
      <w:r w:rsidRPr="00C67C50">
        <w:rPr>
          <w:rFonts w:ascii="Ravensbourne Sans" w:hAnsi="Ravensbourne Sans"/>
          <w:sz w:val="24"/>
          <w:szCs w:val="24"/>
        </w:rPr>
        <w:t xml:space="preserve"> We aim for quality in everything we do and take pride in our work.</w:t>
      </w:r>
    </w:p>
    <w:p w14:paraId="510BC0E3" w14:textId="77777777" w:rsidR="00E26F6C" w:rsidRPr="00C67C50" w:rsidRDefault="00E26F6C" w:rsidP="00E26F6C">
      <w:pPr>
        <w:rPr>
          <w:rFonts w:ascii="Ravensbourne Sans" w:hAnsi="Ravensbourne Sans"/>
          <w:b/>
          <w:bCs/>
        </w:rPr>
      </w:pPr>
    </w:p>
    <w:p w14:paraId="59C37D1F" w14:textId="272545C7" w:rsidR="00E26F6C" w:rsidRPr="00C67C50" w:rsidRDefault="00006082" w:rsidP="00E26F6C">
      <w:pPr>
        <w:rPr>
          <w:rFonts w:ascii="Ravensbourne Sans" w:hAnsi="Ravensbourne Sans"/>
        </w:rPr>
      </w:pPr>
      <w:r w:rsidRPr="00C67C50">
        <w:rPr>
          <w:rFonts w:ascii="Ravensbourne Sans" w:hAnsi="Ravensbourne Sans"/>
          <w:noProof/>
        </w:rPr>
        <w:lastRenderedPageBreak/>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rsidRPr="00C67C50">
        <w:rPr>
          <w:rFonts w:ascii="Ravensbourne Sans" w:hAnsi="Ravensbourne Sans"/>
        </w:rPr>
        <w:t xml:space="preserve">             </w:t>
      </w:r>
      <w:r w:rsidRPr="00C67C50">
        <w:rPr>
          <w:rFonts w:ascii="Ravensbourne Sans" w:hAnsi="Ravensbourne Sans"/>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00E26F6C" w:rsidRPr="00C67C50" w:rsidSect="00E05EFB">
      <w:footerReference w:type="default" r:id="rId13"/>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8E65A" w14:textId="77777777" w:rsidR="00050BD0" w:rsidRDefault="00050BD0" w:rsidP="00006082">
      <w:pPr>
        <w:spacing w:after="0" w:line="240" w:lineRule="auto"/>
      </w:pPr>
      <w:r>
        <w:separator/>
      </w:r>
    </w:p>
  </w:endnote>
  <w:endnote w:type="continuationSeparator" w:id="0">
    <w:p w14:paraId="7B83C0B1" w14:textId="77777777" w:rsidR="00050BD0" w:rsidRDefault="00050BD0"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52F0" w14:textId="658EEDC6" w:rsidR="00006082" w:rsidRDefault="00312285">
    <w:pPr>
      <w:pStyle w:val="Footer"/>
    </w:pPr>
    <w:r>
      <w:t xml:space="preserve"> V3 </w:t>
    </w:r>
    <w:r w:rsidR="00C1303D">
      <w:t>T</w:t>
    </w:r>
    <w:r w:rsidR="009C711D">
      <w:t xml:space="preserve">emplate updated </w:t>
    </w:r>
    <w:r w:rsidR="00C1303D">
      <w:t xml:space="preserve">May </w:t>
    </w:r>
    <w:r w:rsidR="009C711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15045" w14:textId="77777777" w:rsidR="00050BD0" w:rsidRDefault="00050BD0" w:rsidP="00006082">
      <w:pPr>
        <w:spacing w:after="0" w:line="240" w:lineRule="auto"/>
      </w:pPr>
      <w:r>
        <w:separator/>
      </w:r>
    </w:p>
  </w:footnote>
  <w:footnote w:type="continuationSeparator" w:id="0">
    <w:p w14:paraId="36D29B0E" w14:textId="77777777" w:rsidR="00050BD0" w:rsidRDefault="00050BD0" w:rsidP="0000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7A1"/>
    <w:multiLevelType w:val="hybridMultilevel"/>
    <w:tmpl w:val="58F05400"/>
    <w:lvl w:ilvl="0" w:tplc="F956E1E8">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1958A45C">
      <w:numFmt w:val="bullet"/>
      <w:lvlText w:val="•"/>
      <w:lvlJc w:val="left"/>
      <w:pPr>
        <w:ind w:left="1661" w:hanging="360"/>
      </w:pPr>
      <w:rPr>
        <w:rFonts w:hint="default"/>
        <w:lang w:val="en-US" w:eastAsia="en-US" w:bidi="ar-SA"/>
      </w:rPr>
    </w:lvl>
    <w:lvl w:ilvl="2" w:tplc="DACA03BE">
      <w:numFmt w:val="bullet"/>
      <w:lvlText w:val="•"/>
      <w:lvlJc w:val="left"/>
      <w:pPr>
        <w:ind w:left="2482" w:hanging="360"/>
      </w:pPr>
      <w:rPr>
        <w:rFonts w:hint="default"/>
        <w:lang w:val="en-US" w:eastAsia="en-US" w:bidi="ar-SA"/>
      </w:rPr>
    </w:lvl>
    <w:lvl w:ilvl="3" w:tplc="010EC4FA">
      <w:numFmt w:val="bullet"/>
      <w:lvlText w:val="•"/>
      <w:lvlJc w:val="left"/>
      <w:pPr>
        <w:ind w:left="3303" w:hanging="360"/>
      </w:pPr>
      <w:rPr>
        <w:rFonts w:hint="default"/>
        <w:lang w:val="en-US" w:eastAsia="en-US" w:bidi="ar-SA"/>
      </w:rPr>
    </w:lvl>
    <w:lvl w:ilvl="4" w:tplc="3708B520">
      <w:numFmt w:val="bullet"/>
      <w:lvlText w:val="•"/>
      <w:lvlJc w:val="left"/>
      <w:pPr>
        <w:ind w:left="4124" w:hanging="360"/>
      </w:pPr>
      <w:rPr>
        <w:rFonts w:hint="default"/>
        <w:lang w:val="en-US" w:eastAsia="en-US" w:bidi="ar-SA"/>
      </w:rPr>
    </w:lvl>
    <w:lvl w:ilvl="5" w:tplc="2402E69C">
      <w:numFmt w:val="bullet"/>
      <w:lvlText w:val="•"/>
      <w:lvlJc w:val="left"/>
      <w:pPr>
        <w:ind w:left="4946" w:hanging="360"/>
      </w:pPr>
      <w:rPr>
        <w:rFonts w:hint="default"/>
        <w:lang w:val="en-US" w:eastAsia="en-US" w:bidi="ar-SA"/>
      </w:rPr>
    </w:lvl>
    <w:lvl w:ilvl="6" w:tplc="95E061A2">
      <w:numFmt w:val="bullet"/>
      <w:lvlText w:val="•"/>
      <w:lvlJc w:val="left"/>
      <w:pPr>
        <w:ind w:left="5767" w:hanging="360"/>
      </w:pPr>
      <w:rPr>
        <w:rFonts w:hint="default"/>
        <w:lang w:val="en-US" w:eastAsia="en-US" w:bidi="ar-SA"/>
      </w:rPr>
    </w:lvl>
    <w:lvl w:ilvl="7" w:tplc="1270CCD4">
      <w:numFmt w:val="bullet"/>
      <w:lvlText w:val="•"/>
      <w:lvlJc w:val="left"/>
      <w:pPr>
        <w:ind w:left="6588" w:hanging="360"/>
      </w:pPr>
      <w:rPr>
        <w:rFonts w:hint="default"/>
        <w:lang w:val="en-US" w:eastAsia="en-US" w:bidi="ar-SA"/>
      </w:rPr>
    </w:lvl>
    <w:lvl w:ilvl="8" w:tplc="6A4C58F6">
      <w:numFmt w:val="bullet"/>
      <w:lvlText w:val="•"/>
      <w:lvlJc w:val="left"/>
      <w:pPr>
        <w:ind w:left="7409" w:hanging="360"/>
      </w:pPr>
      <w:rPr>
        <w:rFonts w:hint="default"/>
        <w:lang w:val="en-US" w:eastAsia="en-US" w:bidi="ar-SA"/>
      </w:rPr>
    </w:lvl>
  </w:abstractNum>
  <w:abstractNum w:abstractNumId="1" w15:restartNumberingAfterBreak="0">
    <w:nsid w:val="0AA34D32"/>
    <w:multiLevelType w:val="hybridMultilevel"/>
    <w:tmpl w:val="6172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00BF"/>
    <w:multiLevelType w:val="hybridMultilevel"/>
    <w:tmpl w:val="940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201260"/>
    <w:multiLevelType w:val="hybridMultilevel"/>
    <w:tmpl w:val="681C615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B406D3"/>
    <w:multiLevelType w:val="hybridMultilevel"/>
    <w:tmpl w:val="0FF0EFFA"/>
    <w:lvl w:ilvl="0" w:tplc="CAA01ACA">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FCC23DC2">
      <w:numFmt w:val="bullet"/>
      <w:lvlText w:val="•"/>
      <w:lvlJc w:val="left"/>
      <w:pPr>
        <w:ind w:left="1661" w:hanging="360"/>
      </w:pPr>
      <w:rPr>
        <w:rFonts w:hint="default"/>
        <w:lang w:val="en-US" w:eastAsia="en-US" w:bidi="ar-SA"/>
      </w:rPr>
    </w:lvl>
    <w:lvl w:ilvl="2" w:tplc="C2327908">
      <w:numFmt w:val="bullet"/>
      <w:lvlText w:val="•"/>
      <w:lvlJc w:val="left"/>
      <w:pPr>
        <w:ind w:left="2482" w:hanging="360"/>
      </w:pPr>
      <w:rPr>
        <w:rFonts w:hint="default"/>
        <w:lang w:val="en-US" w:eastAsia="en-US" w:bidi="ar-SA"/>
      </w:rPr>
    </w:lvl>
    <w:lvl w:ilvl="3" w:tplc="B518EFFC">
      <w:numFmt w:val="bullet"/>
      <w:lvlText w:val="•"/>
      <w:lvlJc w:val="left"/>
      <w:pPr>
        <w:ind w:left="3303" w:hanging="360"/>
      </w:pPr>
      <w:rPr>
        <w:rFonts w:hint="default"/>
        <w:lang w:val="en-US" w:eastAsia="en-US" w:bidi="ar-SA"/>
      </w:rPr>
    </w:lvl>
    <w:lvl w:ilvl="4" w:tplc="2ED4C484">
      <w:numFmt w:val="bullet"/>
      <w:lvlText w:val="•"/>
      <w:lvlJc w:val="left"/>
      <w:pPr>
        <w:ind w:left="4124" w:hanging="360"/>
      </w:pPr>
      <w:rPr>
        <w:rFonts w:hint="default"/>
        <w:lang w:val="en-US" w:eastAsia="en-US" w:bidi="ar-SA"/>
      </w:rPr>
    </w:lvl>
    <w:lvl w:ilvl="5" w:tplc="72C46006">
      <w:numFmt w:val="bullet"/>
      <w:lvlText w:val="•"/>
      <w:lvlJc w:val="left"/>
      <w:pPr>
        <w:ind w:left="4946" w:hanging="360"/>
      </w:pPr>
      <w:rPr>
        <w:rFonts w:hint="default"/>
        <w:lang w:val="en-US" w:eastAsia="en-US" w:bidi="ar-SA"/>
      </w:rPr>
    </w:lvl>
    <w:lvl w:ilvl="6" w:tplc="1A6C0658">
      <w:numFmt w:val="bullet"/>
      <w:lvlText w:val="•"/>
      <w:lvlJc w:val="left"/>
      <w:pPr>
        <w:ind w:left="5767" w:hanging="360"/>
      </w:pPr>
      <w:rPr>
        <w:rFonts w:hint="default"/>
        <w:lang w:val="en-US" w:eastAsia="en-US" w:bidi="ar-SA"/>
      </w:rPr>
    </w:lvl>
    <w:lvl w:ilvl="7" w:tplc="D0B41A66">
      <w:numFmt w:val="bullet"/>
      <w:lvlText w:val="•"/>
      <w:lvlJc w:val="left"/>
      <w:pPr>
        <w:ind w:left="6588" w:hanging="360"/>
      </w:pPr>
      <w:rPr>
        <w:rFonts w:hint="default"/>
        <w:lang w:val="en-US" w:eastAsia="en-US" w:bidi="ar-SA"/>
      </w:rPr>
    </w:lvl>
    <w:lvl w:ilvl="8" w:tplc="3D5AF35A">
      <w:numFmt w:val="bullet"/>
      <w:lvlText w:val="•"/>
      <w:lvlJc w:val="left"/>
      <w:pPr>
        <w:ind w:left="7409" w:hanging="360"/>
      </w:pPr>
      <w:rPr>
        <w:rFonts w:hint="default"/>
        <w:lang w:val="en-US" w:eastAsia="en-US" w:bidi="ar-SA"/>
      </w:rPr>
    </w:lvl>
  </w:abstractNum>
  <w:abstractNum w:abstractNumId="11" w15:restartNumberingAfterBreak="0">
    <w:nsid w:val="38D57244"/>
    <w:multiLevelType w:val="hybridMultilevel"/>
    <w:tmpl w:val="624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A455F"/>
    <w:multiLevelType w:val="hybridMultilevel"/>
    <w:tmpl w:val="37E8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62C1E"/>
    <w:multiLevelType w:val="hybridMultilevel"/>
    <w:tmpl w:val="5E0ED26E"/>
    <w:lvl w:ilvl="0" w:tplc="52644C58">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40BCE54C">
      <w:numFmt w:val="bullet"/>
      <w:lvlText w:val="•"/>
      <w:lvlJc w:val="left"/>
      <w:pPr>
        <w:ind w:left="1661" w:hanging="360"/>
      </w:pPr>
      <w:rPr>
        <w:rFonts w:hint="default"/>
        <w:lang w:val="en-US" w:eastAsia="en-US" w:bidi="ar-SA"/>
      </w:rPr>
    </w:lvl>
    <w:lvl w:ilvl="2" w:tplc="0FB63AFE">
      <w:numFmt w:val="bullet"/>
      <w:lvlText w:val="•"/>
      <w:lvlJc w:val="left"/>
      <w:pPr>
        <w:ind w:left="2482" w:hanging="360"/>
      </w:pPr>
      <w:rPr>
        <w:rFonts w:hint="default"/>
        <w:lang w:val="en-US" w:eastAsia="en-US" w:bidi="ar-SA"/>
      </w:rPr>
    </w:lvl>
    <w:lvl w:ilvl="3" w:tplc="8B9C7818">
      <w:numFmt w:val="bullet"/>
      <w:lvlText w:val="•"/>
      <w:lvlJc w:val="left"/>
      <w:pPr>
        <w:ind w:left="3303" w:hanging="360"/>
      </w:pPr>
      <w:rPr>
        <w:rFonts w:hint="default"/>
        <w:lang w:val="en-US" w:eastAsia="en-US" w:bidi="ar-SA"/>
      </w:rPr>
    </w:lvl>
    <w:lvl w:ilvl="4" w:tplc="C2C8ED44">
      <w:numFmt w:val="bullet"/>
      <w:lvlText w:val="•"/>
      <w:lvlJc w:val="left"/>
      <w:pPr>
        <w:ind w:left="4124" w:hanging="360"/>
      </w:pPr>
      <w:rPr>
        <w:rFonts w:hint="default"/>
        <w:lang w:val="en-US" w:eastAsia="en-US" w:bidi="ar-SA"/>
      </w:rPr>
    </w:lvl>
    <w:lvl w:ilvl="5" w:tplc="CCF698E4">
      <w:numFmt w:val="bullet"/>
      <w:lvlText w:val="•"/>
      <w:lvlJc w:val="left"/>
      <w:pPr>
        <w:ind w:left="4946" w:hanging="360"/>
      </w:pPr>
      <w:rPr>
        <w:rFonts w:hint="default"/>
        <w:lang w:val="en-US" w:eastAsia="en-US" w:bidi="ar-SA"/>
      </w:rPr>
    </w:lvl>
    <w:lvl w:ilvl="6" w:tplc="CD98DDAC">
      <w:numFmt w:val="bullet"/>
      <w:lvlText w:val="•"/>
      <w:lvlJc w:val="left"/>
      <w:pPr>
        <w:ind w:left="5767" w:hanging="360"/>
      </w:pPr>
      <w:rPr>
        <w:rFonts w:hint="default"/>
        <w:lang w:val="en-US" w:eastAsia="en-US" w:bidi="ar-SA"/>
      </w:rPr>
    </w:lvl>
    <w:lvl w:ilvl="7" w:tplc="B70006FC">
      <w:numFmt w:val="bullet"/>
      <w:lvlText w:val="•"/>
      <w:lvlJc w:val="left"/>
      <w:pPr>
        <w:ind w:left="6588" w:hanging="360"/>
      </w:pPr>
      <w:rPr>
        <w:rFonts w:hint="default"/>
        <w:lang w:val="en-US" w:eastAsia="en-US" w:bidi="ar-SA"/>
      </w:rPr>
    </w:lvl>
    <w:lvl w:ilvl="8" w:tplc="3D46F076">
      <w:numFmt w:val="bullet"/>
      <w:lvlText w:val="•"/>
      <w:lvlJc w:val="left"/>
      <w:pPr>
        <w:ind w:left="7409" w:hanging="360"/>
      </w:pPr>
      <w:rPr>
        <w:rFonts w:hint="default"/>
        <w:lang w:val="en-US" w:eastAsia="en-US" w:bidi="ar-SA"/>
      </w:rPr>
    </w:lvl>
  </w:abstractNum>
  <w:abstractNum w:abstractNumId="15" w15:restartNumberingAfterBreak="0">
    <w:nsid w:val="5B080BFC"/>
    <w:multiLevelType w:val="hybridMultilevel"/>
    <w:tmpl w:val="C69E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B21D4"/>
    <w:multiLevelType w:val="hybridMultilevel"/>
    <w:tmpl w:val="E592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9"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6860350">
    <w:abstractNumId w:val="18"/>
  </w:num>
  <w:num w:numId="2" w16cid:durableId="2022198576">
    <w:abstractNumId w:val="17"/>
  </w:num>
  <w:num w:numId="3" w16cid:durableId="689141665">
    <w:abstractNumId w:val="5"/>
  </w:num>
  <w:num w:numId="4" w16cid:durableId="1563515208">
    <w:abstractNumId w:val="5"/>
  </w:num>
  <w:num w:numId="5" w16cid:durableId="1569924468">
    <w:abstractNumId w:val="4"/>
  </w:num>
  <w:num w:numId="6" w16cid:durableId="935091519">
    <w:abstractNumId w:val="4"/>
  </w:num>
  <w:num w:numId="7" w16cid:durableId="162819960">
    <w:abstractNumId w:val="3"/>
  </w:num>
  <w:num w:numId="8" w16cid:durableId="1522667724">
    <w:abstractNumId w:val="5"/>
  </w:num>
  <w:num w:numId="9" w16cid:durableId="2009477220">
    <w:abstractNumId w:val="4"/>
  </w:num>
  <w:num w:numId="10" w16cid:durableId="1039818499">
    <w:abstractNumId w:val="12"/>
  </w:num>
  <w:num w:numId="11" w16cid:durableId="1929381282">
    <w:abstractNumId w:val="2"/>
  </w:num>
  <w:num w:numId="12" w16cid:durableId="612445119">
    <w:abstractNumId w:val="7"/>
  </w:num>
  <w:num w:numId="13" w16cid:durableId="455099967">
    <w:abstractNumId w:val="19"/>
  </w:num>
  <w:num w:numId="14" w16cid:durableId="1273242214">
    <w:abstractNumId w:val="6"/>
  </w:num>
  <w:num w:numId="15" w16cid:durableId="338430092">
    <w:abstractNumId w:val="20"/>
  </w:num>
  <w:num w:numId="16" w16cid:durableId="166212574">
    <w:abstractNumId w:val="9"/>
  </w:num>
  <w:num w:numId="17" w16cid:durableId="1100182139">
    <w:abstractNumId w:val="10"/>
  </w:num>
  <w:num w:numId="18" w16cid:durableId="930429545">
    <w:abstractNumId w:val="1"/>
  </w:num>
  <w:num w:numId="19" w16cid:durableId="1094084588">
    <w:abstractNumId w:val="14"/>
  </w:num>
  <w:num w:numId="20" w16cid:durableId="1995908496">
    <w:abstractNumId w:val="13"/>
  </w:num>
  <w:num w:numId="21" w16cid:durableId="982200638">
    <w:abstractNumId w:val="16"/>
  </w:num>
  <w:num w:numId="22" w16cid:durableId="2079210604">
    <w:abstractNumId w:val="11"/>
  </w:num>
  <w:num w:numId="23" w16cid:durableId="920992395">
    <w:abstractNumId w:val="8"/>
  </w:num>
  <w:num w:numId="24" w16cid:durableId="1764568749">
    <w:abstractNumId w:val="15"/>
  </w:num>
  <w:num w:numId="25" w16cid:durableId="136128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12348"/>
    <w:rsid w:val="00012AE1"/>
    <w:rsid w:val="00045467"/>
    <w:rsid w:val="00050BD0"/>
    <w:rsid w:val="0005343A"/>
    <w:rsid w:val="000540A0"/>
    <w:rsid w:val="00077D0B"/>
    <w:rsid w:val="0008020B"/>
    <w:rsid w:val="00080C29"/>
    <w:rsid w:val="00083F46"/>
    <w:rsid w:val="00085724"/>
    <w:rsid w:val="00085C61"/>
    <w:rsid w:val="00096B78"/>
    <w:rsid w:val="000C47A7"/>
    <w:rsid w:val="000C5DD8"/>
    <w:rsid w:val="000F6C6B"/>
    <w:rsid w:val="001024EA"/>
    <w:rsid w:val="00117C28"/>
    <w:rsid w:val="00124309"/>
    <w:rsid w:val="00125218"/>
    <w:rsid w:val="00132E6F"/>
    <w:rsid w:val="00135137"/>
    <w:rsid w:val="00135FB7"/>
    <w:rsid w:val="001434D5"/>
    <w:rsid w:val="00164985"/>
    <w:rsid w:val="0017215E"/>
    <w:rsid w:val="0018426D"/>
    <w:rsid w:val="00192565"/>
    <w:rsid w:val="001A38DC"/>
    <w:rsid w:val="001B491C"/>
    <w:rsid w:val="001D6FAF"/>
    <w:rsid w:val="001E322A"/>
    <w:rsid w:val="00200B07"/>
    <w:rsid w:val="00216A58"/>
    <w:rsid w:val="002175EF"/>
    <w:rsid w:val="00217EC2"/>
    <w:rsid w:val="002708E6"/>
    <w:rsid w:val="00271D06"/>
    <w:rsid w:val="0027600E"/>
    <w:rsid w:val="0028193D"/>
    <w:rsid w:val="00291BFC"/>
    <w:rsid w:val="002C3FDE"/>
    <w:rsid w:val="002C6379"/>
    <w:rsid w:val="002D23CE"/>
    <w:rsid w:val="002D2951"/>
    <w:rsid w:val="002E627D"/>
    <w:rsid w:val="002F1F3E"/>
    <w:rsid w:val="002F3F95"/>
    <w:rsid w:val="00312285"/>
    <w:rsid w:val="003321CB"/>
    <w:rsid w:val="003334D3"/>
    <w:rsid w:val="00335024"/>
    <w:rsid w:val="003663D8"/>
    <w:rsid w:val="0037472C"/>
    <w:rsid w:val="0037786D"/>
    <w:rsid w:val="00381BD5"/>
    <w:rsid w:val="003A5597"/>
    <w:rsid w:val="003B0BEB"/>
    <w:rsid w:val="003C34B3"/>
    <w:rsid w:val="003D23F8"/>
    <w:rsid w:val="003E2383"/>
    <w:rsid w:val="00402D86"/>
    <w:rsid w:val="00420B8A"/>
    <w:rsid w:val="00424213"/>
    <w:rsid w:val="004272E3"/>
    <w:rsid w:val="00427EB1"/>
    <w:rsid w:val="00427FB1"/>
    <w:rsid w:val="0044344D"/>
    <w:rsid w:val="004529F0"/>
    <w:rsid w:val="004573AB"/>
    <w:rsid w:val="004607EF"/>
    <w:rsid w:val="0046353F"/>
    <w:rsid w:val="00477134"/>
    <w:rsid w:val="00482574"/>
    <w:rsid w:val="0048374C"/>
    <w:rsid w:val="00487F05"/>
    <w:rsid w:val="004A0C87"/>
    <w:rsid w:val="004A580D"/>
    <w:rsid w:val="004B0C35"/>
    <w:rsid w:val="004C7104"/>
    <w:rsid w:val="004F3323"/>
    <w:rsid w:val="00505CA0"/>
    <w:rsid w:val="0052219C"/>
    <w:rsid w:val="005404D5"/>
    <w:rsid w:val="00553B2E"/>
    <w:rsid w:val="00556527"/>
    <w:rsid w:val="00583A61"/>
    <w:rsid w:val="005A282A"/>
    <w:rsid w:val="005C1B66"/>
    <w:rsid w:val="005E0DF0"/>
    <w:rsid w:val="005F064A"/>
    <w:rsid w:val="005F2A79"/>
    <w:rsid w:val="00603FBC"/>
    <w:rsid w:val="0060546D"/>
    <w:rsid w:val="00606A8E"/>
    <w:rsid w:val="00635DFB"/>
    <w:rsid w:val="00645362"/>
    <w:rsid w:val="00650685"/>
    <w:rsid w:val="00651297"/>
    <w:rsid w:val="006704F1"/>
    <w:rsid w:val="00670C03"/>
    <w:rsid w:val="00672B73"/>
    <w:rsid w:val="006736A6"/>
    <w:rsid w:val="006821A5"/>
    <w:rsid w:val="0069282B"/>
    <w:rsid w:val="006A7AF0"/>
    <w:rsid w:val="006B73FA"/>
    <w:rsid w:val="006D797A"/>
    <w:rsid w:val="00705747"/>
    <w:rsid w:val="00716B18"/>
    <w:rsid w:val="0072037D"/>
    <w:rsid w:val="00720882"/>
    <w:rsid w:val="007629AE"/>
    <w:rsid w:val="00777E86"/>
    <w:rsid w:val="007C1876"/>
    <w:rsid w:val="007E3F72"/>
    <w:rsid w:val="007E76E0"/>
    <w:rsid w:val="007F4133"/>
    <w:rsid w:val="00810738"/>
    <w:rsid w:val="00812651"/>
    <w:rsid w:val="0081507A"/>
    <w:rsid w:val="00826159"/>
    <w:rsid w:val="00832D7F"/>
    <w:rsid w:val="0084096C"/>
    <w:rsid w:val="00844F03"/>
    <w:rsid w:val="00847F9A"/>
    <w:rsid w:val="00863E04"/>
    <w:rsid w:val="00865B1A"/>
    <w:rsid w:val="008851B3"/>
    <w:rsid w:val="00891823"/>
    <w:rsid w:val="008A6C60"/>
    <w:rsid w:val="008B0942"/>
    <w:rsid w:val="008D0A22"/>
    <w:rsid w:val="008E4194"/>
    <w:rsid w:val="0090642E"/>
    <w:rsid w:val="009131F9"/>
    <w:rsid w:val="009237B1"/>
    <w:rsid w:val="009365C5"/>
    <w:rsid w:val="00936AF0"/>
    <w:rsid w:val="00941C85"/>
    <w:rsid w:val="0095187D"/>
    <w:rsid w:val="00952E8B"/>
    <w:rsid w:val="00961239"/>
    <w:rsid w:val="00964CF3"/>
    <w:rsid w:val="0097174D"/>
    <w:rsid w:val="00985B48"/>
    <w:rsid w:val="009A6E1E"/>
    <w:rsid w:val="009B1191"/>
    <w:rsid w:val="009C711D"/>
    <w:rsid w:val="009D4311"/>
    <w:rsid w:val="009F0CD9"/>
    <w:rsid w:val="009F6F3D"/>
    <w:rsid w:val="00A06687"/>
    <w:rsid w:val="00A10671"/>
    <w:rsid w:val="00A16539"/>
    <w:rsid w:val="00A2668D"/>
    <w:rsid w:val="00A34495"/>
    <w:rsid w:val="00A356EA"/>
    <w:rsid w:val="00A41EEB"/>
    <w:rsid w:val="00A42269"/>
    <w:rsid w:val="00A45272"/>
    <w:rsid w:val="00A50568"/>
    <w:rsid w:val="00A704B1"/>
    <w:rsid w:val="00A77C9B"/>
    <w:rsid w:val="00A8578D"/>
    <w:rsid w:val="00AA58D7"/>
    <w:rsid w:val="00AA68FE"/>
    <w:rsid w:val="00AB0468"/>
    <w:rsid w:val="00AE2DC4"/>
    <w:rsid w:val="00AE473A"/>
    <w:rsid w:val="00B42D84"/>
    <w:rsid w:val="00B92D70"/>
    <w:rsid w:val="00B938C4"/>
    <w:rsid w:val="00B94E3B"/>
    <w:rsid w:val="00BB52C8"/>
    <w:rsid w:val="00BD41EC"/>
    <w:rsid w:val="00BF7507"/>
    <w:rsid w:val="00C049C4"/>
    <w:rsid w:val="00C1303D"/>
    <w:rsid w:val="00C17442"/>
    <w:rsid w:val="00C2484B"/>
    <w:rsid w:val="00C26D0D"/>
    <w:rsid w:val="00C33FC7"/>
    <w:rsid w:val="00C340AE"/>
    <w:rsid w:val="00C42D97"/>
    <w:rsid w:val="00C510C5"/>
    <w:rsid w:val="00C65338"/>
    <w:rsid w:val="00C67C50"/>
    <w:rsid w:val="00CB114C"/>
    <w:rsid w:val="00CC21B0"/>
    <w:rsid w:val="00CD2454"/>
    <w:rsid w:val="00CE0206"/>
    <w:rsid w:val="00CE4837"/>
    <w:rsid w:val="00D03973"/>
    <w:rsid w:val="00D222C9"/>
    <w:rsid w:val="00D27189"/>
    <w:rsid w:val="00D43BBB"/>
    <w:rsid w:val="00D5049A"/>
    <w:rsid w:val="00D538B5"/>
    <w:rsid w:val="00D53E5E"/>
    <w:rsid w:val="00D73C15"/>
    <w:rsid w:val="00D776C1"/>
    <w:rsid w:val="00D80089"/>
    <w:rsid w:val="00D91404"/>
    <w:rsid w:val="00DA0878"/>
    <w:rsid w:val="00DB13A0"/>
    <w:rsid w:val="00DB1FAC"/>
    <w:rsid w:val="00DB7171"/>
    <w:rsid w:val="00E05EFB"/>
    <w:rsid w:val="00E26F6C"/>
    <w:rsid w:val="00E3578F"/>
    <w:rsid w:val="00E40877"/>
    <w:rsid w:val="00E62D55"/>
    <w:rsid w:val="00E67A29"/>
    <w:rsid w:val="00E84117"/>
    <w:rsid w:val="00EC571D"/>
    <w:rsid w:val="00EC683A"/>
    <w:rsid w:val="00EE6EDD"/>
    <w:rsid w:val="00F04115"/>
    <w:rsid w:val="00F209A4"/>
    <w:rsid w:val="00F647B0"/>
    <w:rsid w:val="00F84C1E"/>
    <w:rsid w:val="00FA195F"/>
    <w:rsid w:val="00FD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qFormat/>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 w:type="character" w:styleId="CommentReference">
    <w:name w:val="annotation reference"/>
    <w:basedOn w:val="DefaultParagraphFont"/>
    <w:uiPriority w:val="99"/>
    <w:semiHidden/>
    <w:unhideWhenUsed/>
    <w:rsid w:val="0037786D"/>
    <w:rPr>
      <w:sz w:val="16"/>
      <w:szCs w:val="16"/>
    </w:rPr>
  </w:style>
  <w:style w:type="paragraph" w:styleId="CommentText">
    <w:name w:val="annotation text"/>
    <w:basedOn w:val="Normal"/>
    <w:link w:val="CommentTextChar"/>
    <w:uiPriority w:val="99"/>
    <w:unhideWhenUsed/>
    <w:rsid w:val="0037786D"/>
    <w:pPr>
      <w:spacing w:line="240" w:lineRule="auto"/>
    </w:pPr>
    <w:rPr>
      <w:sz w:val="20"/>
      <w:szCs w:val="20"/>
    </w:rPr>
  </w:style>
  <w:style w:type="character" w:customStyle="1" w:styleId="CommentTextChar">
    <w:name w:val="Comment Text Char"/>
    <w:basedOn w:val="DefaultParagraphFont"/>
    <w:link w:val="CommentText"/>
    <w:uiPriority w:val="99"/>
    <w:rsid w:val="0037786D"/>
    <w:rPr>
      <w:sz w:val="20"/>
      <w:szCs w:val="20"/>
    </w:rPr>
  </w:style>
  <w:style w:type="paragraph" w:styleId="CommentSubject">
    <w:name w:val="annotation subject"/>
    <w:basedOn w:val="CommentText"/>
    <w:next w:val="CommentText"/>
    <w:link w:val="CommentSubjectChar"/>
    <w:uiPriority w:val="99"/>
    <w:semiHidden/>
    <w:unhideWhenUsed/>
    <w:rsid w:val="0037786D"/>
    <w:rPr>
      <w:b/>
      <w:bCs/>
    </w:rPr>
  </w:style>
  <w:style w:type="character" w:customStyle="1" w:styleId="CommentSubjectChar">
    <w:name w:val="Comment Subject Char"/>
    <w:basedOn w:val="CommentTextChar"/>
    <w:link w:val="CommentSubject"/>
    <w:uiPriority w:val="99"/>
    <w:semiHidden/>
    <w:rsid w:val="0037786D"/>
    <w:rPr>
      <w:b/>
      <w:bCs/>
      <w:sz w:val="20"/>
      <w:szCs w:val="20"/>
    </w:rPr>
  </w:style>
  <w:style w:type="paragraph" w:styleId="Revision">
    <w:name w:val="Revision"/>
    <w:hidden/>
    <w:uiPriority w:val="99"/>
    <w:semiHidden/>
    <w:rsid w:val="00377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C49B1-0CC5-4AC6-95E2-0DDA5524BAA2}">
  <ds:schemaRefs>
    <ds:schemaRef ds:uri="http://schemas.openxmlformats.org/officeDocument/2006/bibliography"/>
  </ds:schemaRefs>
</ds:datastoreItem>
</file>

<file path=customXml/itemProps2.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BA6CA-EC02-4631-90E7-EC8291A30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1336</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Tony Croudass</cp:lastModifiedBy>
  <cp:revision>2</cp:revision>
  <dcterms:created xsi:type="dcterms:W3CDTF">2025-07-02T12:01:00Z</dcterms:created>
  <dcterms:modified xsi:type="dcterms:W3CDTF">2025-07-02T12:01:00Z</dcterms:modified>
</cp:coreProperties>
</file>